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0D95" w14:textId="77777777" w:rsidR="00FD1C95" w:rsidRDefault="00FD1C95" w:rsidP="00FD1C9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PREMED GYN KURER</w:t>
      </w:r>
    </w:p>
    <w:p w14:paraId="53E2ECD0" w14:textId="77777777" w:rsidR="00FD1C95" w:rsidRDefault="00FD1C95" w:rsidP="00FD1C95">
      <w:pPr>
        <w:pStyle w:val="Default"/>
        <w:rPr>
          <w:b/>
          <w:bCs/>
          <w:sz w:val="32"/>
          <w:szCs w:val="32"/>
        </w:rPr>
      </w:pPr>
    </w:p>
    <w:p w14:paraId="43A3BFC1" w14:textId="77777777" w:rsidR="00FD1C95" w:rsidRDefault="00FD1C95" w:rsidP="00FD1C95">
      <w:pPr>
        <w:pStyle w:val="Default"/>
        <w:rPr>
          <w:b/>
          <w:bCs/>
          <w:sz w:val="32"/>
          <w:szCs w:val="32"/>
        </w:rPr>
      </w:pPr>
      <w:bookmarkStart w:id="0" w:name="OLE_LINK37"/>
      <w:r>
        <w:rPr>
          <w:b/>
          <w:bCs/>
          <w:sz w:val="32"/>
          <w:szCs w:val="32"/>
        </w:rPr>
        <w:t xml:space="preserve">Medikamenter ved behandling med Karboplatin </w:t>
      </w:r>
    </w:p>
    <w:p w14:paraId="7C0020EE" w14:textId="77777777" w:rsidR="00FD1C95" w:rsidRDefault="00FD1C95" w:rsidP="00FD1C95">
      <w:pPr>
        <w:pStyle w:val="Default"/>
        <w:rPr>
          <w:rFonts w:asciiTheme="minorHAnsi" w:hAnsiTheme="minorHAnsi"/>
          <w:sz w:val="22"/>
          <w:szCs w:val="22"/>
        </w:rPr>
      </w:pPr>
      <w:bookmarkStart w:id="1" w:name="OLE_LINK6"/>
      <w:bookmarkStart w:id="2" w:name="OLE_LINK5"/>
      <w:bookmarkEnd w:id="0"/>
    </w:p>
    <w:tbl>
      <w:tblPr>
        <w:tblStyle w:val="Tabellrutenett2"/>
        <w:tblpPr w:leftFromText="141" w:rightFromText="141" w:vertAnchor="text" w:tblpY="1"/>
        <w:tblOverlap w:val="never"/>
        <w:tblW w:w="4962" w:type="dxa"/>
        <w:tblInd w:w="0" w:type="dxa"/>
        <w:tblLook w:val="04A0" w:firstRow="1" w:lastRow="0" w:firstColumn="1" w:lastColumn="0" w:noHBand="0" w:noVBand="1"/>
      </w:tblPr>
      <w:tblGrid>
        <w:gridCol w:w="2410"/>
        <w:gridCol w:w="2552"/>
      </w:tblGrid>
      <w:tr w:rsidR="00FD1C95" w14:paraId="3266028B" w14:textId="77777777" w:rsidTr="00FD1C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2BFC5827" w14:textId="77777777" w:rsidR="00FD1C95" w:rsidRDefault="00FD1C95">
            <w:pPr>
              <w:spacing w:line="240" w:lineRule="auto"/>
              <w:rPr>
                <w:b/>
                <w:bCs/>
              </w:rPr>
            </w:pPr>
            <w:bookmarkStart w:id="3" w:name="_Hlk80880892"/>
            <w:bookmarkEnd w:id="1"/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hideMark/>
          </w:tcPr>
          <w:p w14:paraId="0ACE963B" w14:textId="77777777" w:rsidR="00FD1C95" w:rsidRDefault="00FD1C9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Morgen </w:t>
            </w:r>
            <w:proofErr w:type="spellStart"/>
            <w:r>
              <w:rPr>
                <w:b/>
              </w:rPr>
              <w:t>kurdagen</w:t>
            </w:r>
            <w:proofErr w:type="spellEnd"/>
          </w:p>
        </w:tc>
      </w:tr>
      <w:tr w:rsidR="00FD1C95" w14:paraId="34D5CEEB" w14:textId="77777777" w:rsidTr="00FD1C95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E7C4F50" w14:textId="77777777" w:rsidR="00FD1C95" w:rsidRDefault="00FD1C95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FB681C" w14:textId="77777777" w:rsidR="00FD1C95" w:rsidRDefault="00FD1C95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nb-NO"/>
              </w:rPr>
            </w:pPr>
          </w:p>
        </w:tc>
      </w:tr>
      <w:tr w:rsidR="00FD1C95" w14:paraId="6E3069DE" w14:textId="77777777" w:rsidTr="00FD1C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96FD18F" w14:textId="77777777" w:rsidR="00FD1C95" w:rsidRDefault="00FD1C95">
            <w:pPr>
              <w:spacing w:line="240" w:lineRule="auto"/>
              <w:rPr>
                <w:b/>
              </w:rPr>
            </w:pPr>
            <w:bookmarkStart w:id="4" w:name="OLE_LINK15"/>
            <w:bookmarkStart w:id="5" w:name="OLE_LINK16"/>
            <w:proofErr w:type="spellStart"/>
            <w:r>
              <w:rPr>
                <w:b/>
              </w:rPr>
              <w:t>Akynzeo</w:t>
            </w:r>
            <w:proofErr w:type="spellEnd"/>
            <w:r>
              <w:rPr>
                <w:b/>
                <w:bCs/>
              </w:rPr>
              <w:t>®</w:t>
            </w:r>
            <w:bookmarkEnd w:id="4"/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C719AB" w14:textId="77777777" w:rsidR="00FD1C95" w:rsidRDefault="00FD1C95">
            <w:pPr>
              <w:spacing w:line="240" w:lineRule="auto"/>
            </w:pPr>
            <w:r>
              <w:t>1 kapsel</w:t>
            </w:r>
          </w:p>
        </w:tc>
      </w:tr>
      <w:tr w:rsidR="00FD1C95" w14:paraId="690601E7" w14:textId="77777777" w:rsidTr="00FD1C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25A650E" w14:textId="77777777" w:rsidR="00FD1C95" w:rsidRDefault="00FD1C95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  <w:bCs/>
              </w:rPr>
              <w:t>Dexametason</w:t>
            </w:r>
            <w:proofErr w:type="spellEnd"/>
            <w:r>
              <w:rPr>
                <w:b/>
                <w:bCs/>
              </w:rPr>
              <w:t>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E3AA37" w14:textId="2F5A0418" w:rsidR="00FD1C95" w:rsidRDefault="00FD1C95">
            <w:pPr>
              <w:spacing w:line="240" w:lineRule="auto"/>
            </w:pPr>
            <w:r>
              <w:t xml:space="preserve">12 mg (3 </w:t>
            </w:r>
            <w:proofErr w:type="spellStart"/>
            <w:r>
              <w:t>tbl</w:t>
            </w:r>
            <w:proofErr w:type="spellEnd"/>
            <w:r>
              <w:t xml:space="preserve"> à 4 mg)</w:t>
            </w:r>
            <w:r w:rsidR="00E62017">
              <w:t xml:space="preserve">.  Ved glemt dose kan </w:t>
            </w:r>
            <w:proofErr w:type="spellStart"/>
            <w:r w:rsidR="00E62017">
              <w:t>Solucortef</w:t>
            </w:r>
            <w:proofErr w:type="spellEnd"/>
            <w:r w:rsidR="00E62017">
              <w:t xml:space="preserve"> 20 mg iv gis samme dag.</w:t>
            </w:r>
          </w:p>
        </w:tc>
      </w:tr>
      <w:bookmarkEnd w:id="3"/>
    </w:tbl>
    <w:p w14:paraId="2683F9EC" w14:textId="77777777" w:rsidR="00DD0DD9" w:rsidRDefault="00DD0DD9"/>
    <w:p w14:paraId="3017A801" w14:textId="77777777" w:rsidR="00FD1C95" w:rsidRDefault="00FD1C95"/>
    <w:p w14:paraId="1694FCF7" w14:textId="77777777" w:rsidR="00FD1C95" w:rsidRDefault="00FD1C95"/>
    <w:p w14:paraId="6CB957F5" w14:textId="77777777" w:rsidR="00FD1C95" w:rsidRDefault="00FD1C95" w:rsidP="00FD1C95">
      <w:pPr>
        <w:spacing w:after="0"/>
        <w:rPr>
          <w:b/>
        </w:rPr>
      </w:pPr>
      <w:r>
        <w:rPr>
          <w:b/>
        </w:rPr>
        <w:t>Disse tablettene kan tas ved behov:</w:t>
      </w:r>
    </w:p>
    <w:p w14:paraId="1D70561B" w14:textId="77777777" w:rsidR="00FD1C95" w:rsidRDefault="00FD1C95" w:rsidP="00FD1C95">
      <w:pPr>
        <w:pStyle w:val="Ingenmellomrom"/>
        <w:numPr>
          <w:ilvl w:val="0"/>
          <w:numId w:val="2"/>
        </w:numPr>
        <w:spacing w:line="276" w:lineRule="auto"/>
      </w:pPr>
      <w:proofErr w:type="spellStart"/>
      <w:r>
        <w:rPr>
          <w:b/>
        </w:rPr>
        <w:t>Afipran</w:t>
      </w:r>
      <w:proofErr w:type="spellEnd"/>
      <w:r>
        <w:rPr>
          <w:b/>
        </w:rPr>
        <w:t xml:space="preserve">® </w:t>
      </w:r>
      <w:r>
        <w:t xml:space="preserve">10 mg (1 </w:t>
      </w:r>
      <w:proofErr w:type="spellStart"/>
      <w:r>
        <w:t>tbl</w:t>
      </w:r>
      <w:proofErr w:type="spellEnd"/>
      <w:r>
        <w:t xml:space="preserve">) inntil tre ganger daglig. </w:t>
      </w:r>
    </w:p>
    <w:p w14:paraId="79A40646" w14:textId="77777777" w:rsidR="00FD1C95" w:rsidRDefault="00FD1C95" w:rsidP="00FD1C95">
      <w:pPr>
        <w:pStyle w:val="Ingenmellomrom"/>
        <w:numPr>
          <w:ilvl w:val="0"/>
          <w:numId w:val="2"/>
        </w:numPr>
        <w:spacing w:line="276" w:lineRule="auto"/>
      </w:pPr>
      <w:proofErr w:type="spellStart"/>
      <w:r>
        <w:rPr>
          <w:b/>
        </w:rPr>
        <w:t>Olanzapin</w:t>
      </w:r>
      <w:proofErr w:type="spellEnd"/>
      <w:r>
        <w:rPr>
          <w:b/>
        </w:rPr>
        <w:t>® (</w:t>
      </w:r>
      <w:proofErr w:type="spellStart"/>
      <w:r>
        <w:rPr>
          <w:b/>
        </w:rPr>
        <w:t>Zyprexa</w:t>
      </w:r>
      <w:proofErr w:type="spellEnd"/>
      <w:r>
        <w:rPr>
          <w:b/>
        </w:rPr>
        <w:t xml:space="preserve">®) </w:t>
      </w:r>
      <w:r>
        <w:t>5-10 mg daglig kan tas i 4 da</w:t>
      </w:r>
      <w:r w:rsidR="00172050">
        <w:t xml:space="preserve">ger ved uttalt </w:t>
      </w:r>
      <w:proofErr w:type="spellStart"/>
      <w:r w:rsidR="00172050">
        <w:t>senkvalme</w:t>
      </w:r>
      <w:proofErr w:type="spellEnd"/>
      <w:r w:rsidR="00172050">
        <w:t xml:space="preserve"> hvis ikke effekt av </w:t>
      </w:r>
      <w:proofErr w:type="spellStart"/>
      <w:r w:rsidR="00172050">
        <w:t>afipran</w:t>
      </w:r>
      <w:proofErr w:type="spellEnd"/>
      <w:r w:rsidR="00172050">
        <w:t xml:space="preserve">. </w:t>
      </w:r>
      <w:r>
        <w:t>Preparatet er søvndyssende og bør tas på kvelden.</w:t>
      </w:r>
      <w:r>
        <w:rPr>
          <w:b/>
        </w:rPr>
        <w:t xml:space="preserve"> </w:t>
      </w:r>
    </w:p>
    <w:p w14:paraId="24919BAD" w14:textId="77777777" w:rsidR="00FD1C95" w:rsidRDefault="00FD1C95"/>
    <w:p w14:paraId="010DF339" w14:textId="77777777" w:rsidR="00FD1C95" w:rsidRDefault="00FD1C95"/>
    <w:p w14:paraId="0F388E1A" w14:textId="77777777" w:rsidR="00BA67A6" w:rsidRDefault="00BA67A6" w:rsidP="00BA67A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Medikamenter ved behandling med ukentlig </w:t>
      </w:r>
      <w:proofErr w:type="spellStart"/>
      <w:r>
        <w:rPr>
          <w:b/>
          <w:bCs/>
          <w:sz w:val="32"/>
          <w:szCs w:val="32"/>
        </w:rPr>
        <w:t>Paklitaksel</w:t>
      </w:r>
      <w:proofErr w:type="spellEnd"/>
      <w:r w:rsidR="00F50FB3">
        <w:rPr>
          <w:b/>
          <w:bCs/>
          <w:sz w:val="32"/>
          <w:szCs w:val="32"/>
        </w:rPr>
        <w:t xml:space="preserve">, ev m </w:t>
      </w:r>
      <w:proofErr w:type="spellStart"/>
      <w:r w:rsidR="00F50FB3">
        <w:rPr>
          <w:b/>
          <w:bCs/>
          <w:sz w:val="32"/>
          <w:szCs w:val="32"/>
        </w:rPr>
        <w:t>Avastin</w:t>
      </w:r>
      <w:proofErr w:type="spellEnd"/>
    </w:p>
    <w:p w14:paraId="07B03E5C" w14:textId="77777777" w:rsidR="00BA67A6" w:rsidRDefault="00BA67A6" w:rsidP="00BA67A6">
      <w:pPr>
        <w:pStyle w:val="Default"/>
        <w:rPr>
          <w:rFonts w:asciiTheme="minorHAnsi" w:hAnsiTheme="minorHAnsi"/>
          <w:sz w:val="22"/>
          <w:szCs w:val="22"/>
        </w:rPr>
      </w:pPr>
    </w:p>
    <w:p w14:paraId="0F551645" w14:textId="77777777" w:rsidR="00BA67A6" w:rsidRDefault="00BA67A6" w:rsidP="00BA67A6">
      <w:pPr>
        <w:pStyle w:val="Default"/>
        <w:rPr>
          <w:rFonts w:asciiTheme="minorHAnsi" w:hAnsiTheme="minorHAnsi"/>
          <w:sz w:val="22"/>
          <w:szCs w:val="22"/>
        </w:rPr>
      </w:pPr>
      <w:bookmarkStart w:id="6" w:name="OLE_LINK19"/>
      <w:bookmarkStart w:id="7" w:name="OLE_LINK18"/>
      <w:bookmarkStart w:id="8" w:name="OLE_LINK17"/>
      <w:proofErr w:type="spellStart"/>
      <w:r>
        <w:rPr>
          <w:rFonts w:asciiTheme="minorHAnsi" w:hAnsiTheme="minorHAnsi"/>
          <w:sz w:val="22"/>
          <w:szCs w:val="22"/>
        </w:rPr>
        <w:t>Paklitaksel</w:t>
      </w:r>
      <w:proofErr w:type="spellEnd"/>
      <w:r>
        <w:rPr>
          <w:rFonts w:asciiTheme="minorHAnsi" w:hAnsiTheme="minorHAnsi"/>
          <w:sz w:val="22"/>
          <w:szCs w:val="22"/>
        </w:rPr>
        <w:t xml:space="preserve"> er en cellegift </w:t>
      </w:r>
      <w:bookmarkEnd w:id="6"/>
      <w:bookmarkEnd w:id="7"/>
      <w:bookmarkEnd w:id="8"/>
      <w:r>
        <w:rPr>
          <w:rFonts w:asciiTheme="minorHAnsi" w:hAnsiTheme="minorHAnsi"/>
          <w:sz w:val="22"/>
          <w:szCs w:val="22"/>
        </w:rPr>
        <w:t xml:space="preserve">som er lite kvalmefremkallende, men som i sjeldne tilfeller kan gi allergisk reaksjon. For å forebygge dette </w:t>
      </w:r>
      <w:r w:rsidR="00FB4A8A">
        <w:rPr>
          <w:rFonts w:asciiTheme="minorHAnsi" w:hAnsiTheme="minorHAnsi"/>
          <w:sz w:val="22"/>
          <w:szCs w:val="22"/>
        </w:rPr>
        <w:t>gis</w:t>
      </w:r>
      <w:r>
        <w:rPr>
          <w:rFonts w:asciiTheme="minorHAnsi" w:hAnsiTheme="minorHAnsi"/>
          <w:sz w:val="22"/>
          <w:szCs w:val="22"/>
        </w:rPr>
        <w:t xml:space="preserve"> følgende medikamenter før behandling: </w:t>
      </w:r>
    </w:p>
    <w:p w14:paraId="4E4411CC" w14:textId="77777777" w:rsidR="00BA67A6" w:rsidRDefault="00BA67A6" w:rsidP="00BA67A6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ellrutenett"/>
        <w:tblW w:w="5387" w:type="dxa"/>
        <w:tblInd w:w="108" w:type="dxa"/>
        <w:tblLook w:val="04A0" w:firstRow="1" w:lastRow="0" w:firstColumn="1" w:lastColumn="0" w:noHBand="0" w:noVBand="1"/>
      </w:tblPr>
      <w:tblGrid>
        <w:gridCol w:w="1968"/>
        <w:gridCol w:w="3419"/>
      </w:tblGrid>
      <w:tr w:rsidR="00BA67A6" w14:paraId="6A0E3F6B" w14:textId="77777777" w:rsidTr="00BA67A6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6B8E33" w14:textId="77777777" w:rsidR="00BA67A6" w:rsidRDefault="00BA67A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3AF678" w14:textId="77777777" w:rsidR="00BA67A6" w:rsidRDefault="00BA67A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Morgen </w:t>
            </w:r>
            <w:proofErr w:type="spellStart"/>
            <w:r>
              <w:rPr>
                <w:b/>
              </w:rPr>
              <w:t>kurdagen</w:t>
            </w:r>
            <w:proofErr w:type="spellEnd"/>
            <w:r>
              <w:rPr>
                <w:b/>
              </w:rPr>
              <w:t>:</w:t>
            </w:r>
          </w:p>
        </w:tc>
      </w:tr>
      <w:tr w:rsidR="00BA67A6" w14:paraId="1E84905C" w14:textId="77777777" w:rsidTr="00BA67A6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A3E64E" w14:textId="77777777" w:rsidR="00BA67A6" w:rsidRDefault="00BA67A6">
            <w:pPr>
              <w:spacing w:line="240" w:lineRule="auto"/>
            </w:pPr>
            <w:proofErr w:type="spellStart"/>
            <w:r>
              <w:rPr>
                <w:b/>
                <w:bCs/>
              </w:rPr>
              <w:t>Dexametason</w:t>
            </w:r>
            <w:proofErr w:type="spellEnd"/>
            <w:r>
              <w:rPr>
                <w:b/>
                <w:bCs/>
              </w:rPr>
              <w:t>®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C71089" w14:textId="77777777" w:rsidR="00BA67A6" w:rsidRDefault="00BA67A6">
            <w:pPr>
              <w:spacing w:line="240" w:lineRule="auto"/>
            </w:pPr>
            <w:r>
              <w:t xml:space="preserve">8 mg (2 </w:t>
            </w:r>
            <w:proofErr w:type="spellStart"/>
            <w:r>
              <w:t>tbl</w:t>
            </w:r>
            <w:proofErr w:type="spellEnd"/>
            <w:r>
              <w:t xml:space="preserve"> à 4 mg) før 1. og 2. kur</w:t>
            </w:r>
          </w:p>
          <w:p w14:paraId="72129945" w14:textId="77777777" w:rsidR="00BA67A6" w:rsidRDefault="00BA67A6">
            <w:pPr>
              <w:spacing w:line="240" w:lineRule="auto"/>
            </w:pPr>
            <w:r>
              <w:t xml:space="preserve">4 mg (1 </w:t>
            </w:r>
            <w:proofErr w:type="spellStart"/>
            <w:r>
              <w:t>tbl</w:t>
            </w:r>
            <w:proofErr w:type="spellEnd"/>
            <w:r>
              <w:t>) før 3. og 4. kur</w:t>
            </w:r>
            <w:r w:rsidR="00E62017">
              <w:t>.</w:t>
            </w:r>
          </w:p>
          <w:p w14:paraId="28D21536" w14:textId="4E8ED4AA" w:rsidR="00E62017" w:rsidRDefault="00E62017">
            <w:pPr>
              <w:spacing w:line="240" w:lineRule="auto"/>
            </w:pPr>
            <w:r>
              <w:t xml:space="preserve">Ved glemt dose kan </w:t>
            </w:r>
            <w:proofErr w:type="spellStart"/>
            <w:r>
              <w:t>Solucortef</w:t>
            </w:r>
            <w:proofErr w:type="spellEnd"/>
            <w:r>
              <w:t xml:space="preserve"> 20 mg iv gis samme dag.</w:t>
            </w:r>
          </w:p>
        </w:tc>
      </w:tr>
      <w:tr w:rsidR="00BA67A6" w14:paraId="5745BA35" w14:textId="77777777" w:rsidTr="00BA67A6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A2E7CC" w14:textId="77777777" w:rsidR="00BA67A6" w:rsidRDefault="00BA67A6">
            <w:pPr>
              <w:spacing w:line="240" w:lineRule="auto"/>
            </w:pPr>
            <w:proofErr w:type="spellStart"/>
            <w:r>
              <w:rPr>
                <w:b/>
                <w:bCs/>
              </w:rPr>
              <w:t>Cetirizin</w:t>
            </w:r>
            <w:proofErr w:type="spellEnd"/>
            <w:r>
              <w:rPr>
                <w:b/>
                <w:bCs/>
              </w:rPr>
              <w:t>®/Zyrtec®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A356CD" w14:textId="77777777" w:rsidR="00BA67A6" w:rsidRDefault="00BA67A6">
            <w:pPr>
              <w:spacing w:line="240" w:lineRule="auto"/>
            </w:pPr>
            <w:r>
              <w:t xml:space="preserve">10 mg (1 </w:t>
            </w:r>
            <w:proofErr w:type="spellStart"/>
            <w:r>
              <w:t>tbl</w:t>
            </w:r>
            <w:proofErr w:type="spellEnd"/>
            <w:r>
              <w:t>)</w:t>
            </w:r>
          </w:p>
        </w:tc>
      </w:tr>
      <w:tr w:rsidR="00BA67A6" w14:paraId="3A486159" w14:textId="77777777" w:rsidTr="00BA67A6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0564E3" w14:textId="77777777" w:rsidR="00BA67A6" w:rsidRDefault="00F27989">
            <w:pPr>
              <w:spacing w:line="240" w:lineRule="auto"/>
            </w:pPr>
            <w:r>
              <w:rPr>
                <w:b/>
                <w:bCs/>
              </w:rPr>
              <w:t>Pepcid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FC25F1" w14:textId="77777777" w:rsidR="00BA67A6" w:rsidRDefault="00F27989">
            <w:pPr>
              <w:spacing w:line="240" w:lineRule="auto"/>
            </w:pPr>
            <w:r>
              <w:t>20 mg</w:t>
            </w:r>
          </w:p>
        </w:tc>
      </w:tr>
      <w:tr w:rsidR="00172050" w14:paraId="0F8BF27F" w14:textId="77777777" w:rsidTr="00BA67A6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CB6229" w14:textId="77777777" w:rsidR="00172050" w:rsidRDefault="00172050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Ondansetron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8175AA" w14:textId="77777777" w:rsidR="00172050" w:rsidRDefault="00A3203C">
            <w:pPr>
              <w:spacing w:line="240" w:lineRule="auto"/>
            </w:pPr>
            <w:r>
              <w:t xml:space="preserve">8 mg morgen og kveld </w:t>
            </w:r>
            <w:proofErr w:type="spellStart"/>
            <w:r>
              <w:t>kurdagen</w:t>
            </w:r>
            <w:proofErr w:type="spellEnd"/>
          </w:p>
        </w:tc>
      </w:tr>
    </w:tbl>
    <w:p w14:paraId="06E2AFA8" w14:textId="77777777" w:rsidR="00BA67A6" w:rsidRDefault="00BA67A6" w:rsidP="00BA67A6">
      <w:pPr>
        <w:pStyle w:val="Ingenmellomrom"/>
        <w:spacing w:line="276" w:lineRule="auto"/>
        <w:rPr>
          <w:b/>
        </w:rPr>
      </w:pPr>
      <w:bookmarkStart w:id="9" w:name="OLE_LINK38"/>
      <w:bookmarkStart w:id="10" w:name="OLE_LINK39"/>
      <w:r>
        <w:rPr>
          <w:b/>
        </w:rPr>
        <w:t>Ved behov etter kur ved kvalme:</w:t>
      </w:r>
    </w:p>
    <w:p w14:paraId="41797861" w14:textId="77777777" w:rsidR="00BA67A6" w:rsidRDefault="00BA67A6" w:rsidP="00BA67A6">
      <w:pPr>
        <w:pStyle w:val="Ingenmellomrom"/>
        <w:spacing w:line="276" w:lineRule="auto"/>
      </w:pPr>
      <w:proofErr w:type="spellStart"/>
      <w:r>
        <w:t>Afipran</w:t>
      </w:r>
      <w:proofErr w:type="spellEnd"/>
      <w:r>
        <w:t xml:space="preserve">® 10 mg (1 </w:t>
      </w:r>
      <w:proofErr w:type="spellStart"/>
      <w:r>
        <w:t>tbl</w:t>
      </w:r>
      <w:proofErr w:type="spellEnd"/>
      <w:r>
        <w:t>) inntil tre ganger daglig.</w:t>
      </w:r>
    </w:p>
    <w:bookmarkEnd w:id="9"/>
    <w:bookmarkEnd w:id="10"/>
    <w:p w14:paraId="6C0BEB7D" w14:textId="44B1BF24" w:rsidR="00B24B4C" w:rsidRPr="00BF1076" w:rsidRDefault="006D1A31">
      <w:pPr>
        <w:rPr>
          <w:rFonts w:cstheme="minorHAnsi"/>
        </w:rPr>
      </w:pPr>
      <w:r w:rsidRPr="00BF1076">
        <w:rPr>
          <w:rFonts w:cstheme="minorHAnsi"/>
          <w:color w:val="000000"/>
        </w:rPr>
        <w:t xml:space="preserve">NB </w:t>
      </w:r>
      <w:r w:rsidRPr="00BF1076">
        <w:rPr>
          <w:rFonts w:cstheme="minorHAnsi"/>
          <w:color w:val="000000"/>
        </w:rPr>
        <w:t xml:space="preserve">Antacida kan redusere opptaket av </w:t>
      </w:r>
      <w:proofErr w:type="spellStart"/>
      <w:r w:rsidRPr="00BF1076">
        <w:rPr>
          <w:rFonts w:cstheme="minorHAnsi"/>
          <w:color w:val="000000"/>
        </w:rPr>
        <w:t>famotidin</w:t>
      </w:r>
      <w:proofErr w:type="spellEnd"/>
      <w:r w:rsidRPr="00BF1076">
        <w:rPr>
          <w:rFonts w:cstheme="minorHAnsi"/>
          <w:color w:val="000000"/>
        </w:rPr>
        <w:t xml:space="preserve">, </w:t>
      </w:r>
      <w:proofErr w:type="spellStart"/>
      <w:r w:rsidRPr="00BF1076">
        <w:rPr>
          <w:rFonts w:cstheme="minorHAnsi"/>
          <w:color w:val="000000"/>
        </w:rPr>
        <w:t>famotidin</w:t>
      </w:r>
      <w:proofErr w:type="spellEnd"/>
      <w:r w:rsidRPr="00BF1076">
        <w:rPr>
          <w:rFonts w:cstheme="minorHAnsi"/>
          <w:color w:val="000000"/>
        </w:rPr>
        <w:t xml:space="preserve"> bør</w:t>
      </w:r>
      <w:r w:rsidRPr="00BF1076">
        <w:rPr>
          <w:rFonts w:cstheme="minorHAnsi"/>
          <w:color w:val="000000"/>
        </w:rPr>
        <w:t xml:space="preserve"> derfor</w:t>
      </w:r>
      <w:r w:rsidRPr="00BF1076">
        <w:rPr>
          <w:rFonts w:cstheme="minorHAnsi"/>
          <w:color w:val="000000"/>
        </w:rPr>
        <w:t xml:space="preserve"> tas 1-2 timer før antacida</w:t>
      </w:r>
      <w:r w:rsidR="00BF1076" w:rsidRPr="00BF1076">
        <w:rPr>
          <w:rFonts w:cstheme="minorHAnsi"/>
          <w:color w:val="000000"/>
        </w:rPr>
        <w:t xml:space="preserve">. </w:t>
      </w:r>
    </w:p>
    <w:p w14:paraId="20561AD7" w14:textId="77777777" w:rsidR="00B24B4C" w:rsidRDefault="00B24B4C" w:rsidP="00B24B4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Medikamenter </w:t>
      </w:r>
      <w:bookmarkStart w:id="11" w:name="OLE_LINK12"/>
      <w:bookmarkStart w:id="12" w:name="OLE_LINK11"/>
      <w:bookmarkStart w:id="13" w:name="OLE_LINK10"/>
      <w:bookmarkStart w:id="14" w:name="OLE_LINK9"/>
      <w:r>
        <w:rPr>
          <w:b/>
          <w:bCs/>
          <w:sz w:val="32"/>
          <w:szCs w:val="32"/>
        </w:rPr>
        <w:t xml:space="preserve">ved behandling </w:t>
      </w:r>
      <w:bookmarkEnd w:id="11"/>
      <w:bookmarkEnd w:id="12"/>
      <w:r>
        <w:rPr>
          <w:b/>
          <w:bCs/>
          <w:sz w:val="32"/>
          <w:szCs w:val="32"/>
        </w:rPr>
        <w:t xml:space="preserve">med </w:t>
      </w:r>
      <w:bookmarkEnd w:id="13"/>
      <w:bookmarkEnd w:id="14"/>
      <w:proofErr w:type="spellStart"/>
      <w:r>
        <w:rPr>
          <w:b/>
          <w:bCs/>
          <w:sz w:val="32"/>
          <w:szCs w:val="32"/>
        </w:rPr>
        <w:t>Paklitaksel</w:t>
      </w:r>
      <w:proofErr w:type="spellEnd"/>
      <w:r>
        <w:rPr>
          <w:b/>
          <w:bCs/>
          <w:sz w:val="32"/>
          <w:szCs w:val="32"/>
        </w:rPr>
        <w:t xml:space="preserve"> og Karboplatin</w:t>
      </w:r>
    </w:p>
    <w:p w14:paraId="22506A79" w14:textId="77777777" w:rsidR="00B24B4C" w:rsidRDefault="00B24B4C" w:rsidP="00B24B4C">
      <w:pPr>
        <w:pStyle w:val="Default"/>
        <w:rPr>
          <w:rFonts w:asciiTheme="minorHAnsi" w:hAnsiTheme="minorHAnsi"/>
          <w:sz w:val="22"/>
          <w:szCs w:val="22"/>
        </w:rPr>
      </w:pPr>
    </w:p>
    <w:p w14:paraId="02115890" w14:textId="77777777" w:rsidR="00B24B4C" w:rsidRDefault="00B24B4C" w:rsidP="00B24B4C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ellrutenett"/>
        <w:tblW w:w="8080" w:type="dxa"/>
        <w:tblInd w:w="108" w:type="dxa"/>
        <w:tblLook w:val="04A0" w:firstRow="1" w:lastRow="0" w:firstColumn="1" w:lastColumn="0" w:noHBand="0" w:noVBand="1"/>
      </w:tblPr>
      <w:tblGrid>
        <w:gridCol w:w="1968"/>
        <w:gridCol w:w="2994"/>
        <w:gridCol w:w="3118"/>
      </w:tblGrid>
      <w:tr w:rsidR="00B24B4C" w14:paraId="3EEC5006" w14:textId="77777777" w:rsidTr="00B24B4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7F2D0E" w14:textId="77777777" w:rsidR="00B24B4C" w:rsidRDefault="00B24B4C">
            <w:pPr>
              <w:spacing w:line="240" w:lineRule="auto"/>
              <w:rPr>
                <w:b/>
                <w:bCs/>
              </w:rPr>
            </w:pPr>
            <w:bookmarkStart w:id="15" w:name="OLE_LINK26"/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FF05A64" w14:textId="77777777" w:rsidR="00B24B4C" w:rsidRDefault="00B24B4C">
            <w:pPr>
              <w:spacing w:line="240" w:lineRule="auto"/>
              <w:rPr>
                <w:b/>
              </w:rPr>
            </w:pPr>
            <w:r>
              <w:rPr>
                <w:b/>
              </w:rPr>
              <w:t>Kvelden før kur: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C872E3" w14:textId="77777777" w:rsidR="00B24B4C" w:rsidRDefault="00B24B4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Morgen </w:t>
            </w:r>
            <w:proofErr w:type="spellStart"/>
            <w:r>
              <w:rPr>
                <w:b/>
              </w:rPr>
              <w:t>kurdagen</w:t>
            </w:r>
            <w:proofErr w:type="spellEnd"/>
            <w:r>
              <w:rPr>
                <w:b/>
              </w:rPr>
              <w:t>:</w:t>
            </w:r>
          </w:p>
        </w:tc>
      </w:tr>
      <w:tr w:rsidR="00B24B4C" w14:paraId="3BC95F62" w14:textId="77777777" w:rsidTr="00B24B4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C6BCB1" w14:textId="77777777" w:rsidR="00B24B4C" w:rsidRDefault="00B24B4C">
            <w:pPr>
              <w:spacing w:line="240" w:lineRule="auto"/>
            </w:pPr>
            <w:bookmarkStart w:id="16" w:name="OLE_LINK7"/>
            <w:bookmarkStart w:id="17" w:name="OLE_LINK8"/>
            <w:proofErr w:type="spellStart"/>
            <w:r>
              <w:rPr>
                <w:b/>
                <w:bCs/>
              </w:rPr>
              <w:t>Dexametason</w:t>
            </w:r>
            <w:proofErr w:type="spellEnd"/>
            <w:r>
              <w:rPr>
                <w:b/>
                <w:bCs/>
              </w:rPr>
              <w:t>®</w:t>
            </w:r>
            <w:bookmarkEnd w:id="16"/>
            <w:bookmarkEnd w:id="17"/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54182DC" w14:textId="77777777" w:rsidR="00B24B4C" w:rsidRDefault="00B24B4C">
            <w:pPr>
              <w:spacing w:line="240" w:lineRule="auto"/>
            </w:pPr>
            <w:r>
              <w:t xml:space="preserve">20 mg </w:t>
            </w:r>
            <w:bookmarkStart w:id="18" w:name="OLE_LINK20"/>
            <w:bookmarkStart w:id="19" w:name="OLE_LINK21"/>
            <w:r>
              <w:t xml:space="preserve">(5 </w:t>
            </w:r>
            <w:proofErr w:type="spellStart"/>
            <w:r>
              <w:t>tbl</w:t>
            </w:r>
            <w:proofErr w:type="spellEnd"/>
            <w:r>
              <w:t xml:space="preserve"> à 4 mg)</w:t>
            </w:r>
            <w:bookmarkEnd w:id="18"/>
            <w:bookmarkEnd w:id="19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280FA7" w14:textId="77777777" w:rsidR="00B24B4C" w:rsidRDefault="00B24B4C">
            <w:pPr>
              <w:spacing w:line="240" w:lineRule="auto"/>
            </w:pPr>
            <w:r>
              <w:t xml:space="preserve">20 mg (5 </w:t>
            </w:r>
            <w:proofErr w:type="spellStart"/>
            <w:r>
              <w:t>tbl</w:t>
            </w:r>
            <w:proofErr w:type="spellEnd"/>
            <w:r>
              <w:t xml:space="preserve"> à 4 mg)</w:t>
            </w:r>
            <w:r w:rsidR="00E62017">
              <w:t>.</w:t>
            </w:r>
          </w:p>
          <w:p w14:paraId="3D45DA02" w14:textId="11ED626C" w:rsidR="00E62017" w:rsidRDefault="00E62017">
            <w:pPr>
              <w:spacing w:line="240" w:lineRule="auto"/>
            </w:pPr>
            <w:r>
              <w:t xml:space="preserve">Ved glemt dose kan </w:t>
            </w:r>
            <w:proofErr w:type="spellStart"/>
            <w:r>
              <w:t>Solucortef</w:t>
            </w:r>
            <w:proofErr w:type="spellEnd"/>
            <w:r>
              <w:t xml:space="preserve"> 20 mg iv gis samme dag.</w:t>
            </w:r>
          </w:p>
        </w:tc>
      </w:tr>
      <w:tr w:rsidR="00B24B4C" w14:paraId="402482A8" w14:textId="77777777" w:rsidTr="00B24B4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5D1894" w14:textId="77777777" w:rsidR="00B24B4C" w:rsidRDefault="00B24B4C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Akynzeo</w:t>
            </w:r>
            <w:proofErr w:type="spellEnd"/>
            <w:r>
              <w:rPr>
                <w:b/>
                <w:bCs/>
              </w:rPr>
              <w:t>®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984C7C7" w14:textId="77777777" w:rsidR="00B24B4C" w:rsidRDefault="00B24B4C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F0C0E2" w14:textId="77777777" w:rsidR="00B24B4C" w:rsidRDefault="00B24B4C">
            <w:pPr>
              <w:spacing w:line="240" w:lineRule="auto"/>
            </w:pPr>
            <w:r>
              <w:t xml:space="preserve">1 kapsel </w:t>
            </w:r>
          </w:p>
        </w:tc>
      </w:tr>
      <w:tr w:rsidR="00B24B4C" w14:paraId="6CD47F37" w14:textId="77777777" w:rsidTr="00B24B4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B537BA" w14:textId="77777777" w:rsidR="00B24B4C" w:rsidRDefault="00B24B4C">
            <w:pPr>
              <w:spacing w:line="240" w:lineRule="auto"/>
            </w:pPr>
            <w:proofErr w:type="spellStart"/>
            <w:r>
              <w:rPr>
                <w:b/>
                <w:bCs/>
              </w:rPr>
              <w:t>Cetirizin</w:t>
            </w:r>
            <w:proofErr w:type="spellEnd"/>
            <w:r>
              <w:rPr>
                <w:b/>
                <w:bCs/>
              </w:rPr>
              <w:t>®/Zyrtec®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A27CC76" w14:textId="77777777" w:rsidR="00B24B4C" w:rsidRDefault="00B24B4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DBA84E" w14:textId="77777777" w:rsidR="00B24B4C" w:rsidRDefault="00B24B4C">
            <w:pPr>
              <w:spacing w:line="240" w:lineRule="auto"/>
            </w:pPr>
            <w:r>
              <w:t xml:space="preserve">10 mg (1 </w:t>
            </w:r>
            <w:proofErr w:type="spellStart"/>
            <w:r>
              <w:t>tbl</w:t>
            </w:r>
            <w:proofErr w:type="spellEnd"/>
            <w:r>
              <w:t>)</w:t>
            </w:r>
          </w:p>
        </w:tc>
      </w:tr>
      <w:tr w:rsidR="00B24B4C" w14:paraId="762151F8" w14:textId="77777777" w:rsidTr="00B24B4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215ABE" w14:textId="77777777" w:rsidR="00B24B4C" w:rsidRDefault="00B24B4C">
            <w:pPr>
              <w:spacing w:line="240" w:lineRule="auto"/>
            </w:pPr>
            <w:bookmarkStart w:id="20" w:name="_Hlk35507922"/>
            <w:r>
              <w:rPr>
                <w:b/>
                <w:bCs/>
              </w:rPr>
              <w:t>Pepcid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DA2E4F2" w14:textId="77777777" w:rsidR="00B24B4C" w:rsidRDefault="00B24B4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35DB0C" w14:textId="26432D2E" w:rsidR="00B24B4C" w:rsidRDefault="00B24B4C">
            <w:pPr>
              <w:spacing w:line="240" w:lineRule="auto"/>
            </w:pPr>
            <w:r>
              <w:t>20 mg</w:t>
            </w:r>
            <w:r w:rsidR="00A3203C">
              <w:t xml:space="preserve"> morgen </w:t>
            </w:r>
            <w:proofErr w:type="spellStart"/>
            <w:r w:rsidR="00A3203C">
              <w:t>kurdagen</w:t>
            </w:r>
            <w:proofErr w:type="spellEnd"/>
            <w:r w:rsidR="00A3203C">
              <w:t>, deretter 20 mg kveld i en uke</w:t>
            </w:r>
            <w:r w:rsidR="002207FD">
              <w:t xml:space="preserve">. </w:t>
            </w:r>
          </w:p>
        </w:tc>
        <w:bookmarkEnd w:id="15"/>
        <w:bookmarkEnd w:id="20"/>
      </w:tr>
    </w:tbl>
    <w:p w14:paraId="64657834" w14:textId="77777777" w:rsidR="00BF1076" w:rsidRPr="00BF1076" w:rsidRDefault="00BF1076" w:rsidP="00BF1076">
      <w:pPr>
        <w:rPr>
          <w:rFonts w:cstheme="minorHAnsi"/>
        </w:rPr>
      </w:pPr>
      <w:r w:rsidRPr="00BF1076">
        <w:rPr>
          <w:rFonts w:cstheme="minorHAnsi"/>
          <w:color w:val="000000"/>
        </w:rPr>
        <w:t xml:space="preserve">NB Antacida kan redusere opptaket av </w:t>
      </w:r>
      <w:proofErr w:type="spellStart"/>
      <w:r w:rsidRPr="00BF1076">
        <w:rPr>
          <w:rFonts w:cstheme="minorHAnsi"/>
          <w:color w:val="000000"/>
        </w:rPr>
        <w:t>famotidin</w:t>
      </w:r>
      <w:proofErr w:type="spellEnd"/>
      <w:r w:rsidRPr="00BF1076">
        <w:rPr>
          <w:rFonts w:cstheme="minorHAnsi"/>
          <w:color w:val="000000"/>
        </w:rPr>
        <w:t xml:space="preserve">, </w:t>
      </w:r>
      <w:proofErr w:type="spellStart"/>
      <w:r w:rsidRPr="00BF1076">
        <w:rPr>
          <w:rFonts w:cstheme="minorHAnsi"/>
          <w:color w:val="000000"/>
        </w:rPr>
        <w:t>famotidin</w:t>
      </w:r>
      <w:proofErr w:type="spellEnd"/>
      <w:r w:rsidRPr="00BF1076">
        <w:rPr>
          <w:rFonts w:cstheme="minorHAnsi"/>
          <w:color w:val="000000"/>
        </w:rPr>
        <w:t xml:space="preserve"> bør derfor tas 1-2 timer før antacida. </w:t>
      </w:r>
    </w:p>
    <w:p w14:paraId="37160FB6" w14:textId="77777777" w:rsidR="00BF1076" w:rsidRDefault="00BF1076" w:rsidP="00B24B4C">
      <w:pPr>
        <w:rPr>
          <w:b/>
        </w:rPr>
      </w:pPr>
    </w:p>
    <w:p w14:paraId="77528589" w14:textId="3263BB52" w:rsidR="00B24B4C" w:rsidRDefault="00B24B4C" w:rsidP="00B24B4C">
      <w:pPr>
        <w:rPr>
          <w:b/>
        </w:rPr>
      </w:pPr>
      <w:r>
        <w:rPr>
          <w:b/>
        </w:rPr>
        <w:t>Disse tablettene kan tas ved behov:</w:t>
      </w:r>
    </w:p>
    <w:p w14:paraId="33D9CF15" w14:textId="77777777" w:rsidR="00B24B4C" w:rsidRDefault="00B24B4C" w:rsidP="00B24B4C">
      <w:pPr>
        <w:pStyle w:val="Listeavsnitt"/>
        <w:numPr>
          <w:ilvl w:val="0"/>
          <w:numId w:val="1"/>
        </w:numPr>
        <w:spacing w:after="0" w:line="240" w:lineRule="auto"/>
      </w:pPr>
      <w:proofErr w:type="spellStart"/>
      <w:r>
        <w:rPr>
          <w:b/>
        </w:rPr>
        <w:t>Afipran</w:t>
      </w:r>
      <w:proofErr w:type="spellEnd"/>
      <w:r>
        <w:rPr>
          <w:b/>
        </w:rPr>
        <w:t xml:space="preserve">® </w:t>
      </w:r>
      <w:r>
        <w:t xml:space="preserve">10 mg (1 </w:t>
      </w:r>
      <w:proofErr w:type="spellStart"/>
      <w:r>
        <w:t>tbl</w:t>
      </w:r>
      <w:proofErr w:type="spellEnd"/>
      <w:r>
        <w:t xml:space="preserve">) inntil tre ganger daglig. </w:t>
      </w:r>
    </w:p>
    <w:p w14:paraId="45EA2B46" w14:textId="77777777" w:rsidR="00B24B4C" w:rsidRDefault="00B24B4C" w:rsidP="00B24B4C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Arial"/>
          <w:lang w:eastAsia="nb-NO"/>
        </w:rPr>
      </w:pPr>
      <w:proofErr w:type="spellStart"/>
      <w:r>
        <w:rPr>
          <w:b/>
        </w:rPr>
        <w:t>Olanzapine</w:t>
      </w:r>
      <w:proofErr w:type="spellEnd"/>
      <w:r>
        <w:rPr>
          <w:b/>
        </w:rPr>
        <w:t>® (</w:t>
      </w:r>
      <w:proofErr w:type="spellStart"/>
      <w:r>
        <w:rPr>
          <w:b/>
        </w:rPr>
        <w:t>Zyprexa</w:t>
      </w:r>
      <w:proofErr w:type="spellEnd"/>
      <w:r>
        <w:t xml:space="preserve">®) 5-10 mg daglig kan tas i 4 dager ved uttalt </w:t>
      </w:r>
      <w:proofErr w:type="spellStart"/>
      <w:r>
        <w:t>senkvalme</w:t>
      </w:r>
      <w:proofErr w:type="spellEnd"/>
      <w:r>
        <w:t xml:space="preserve"> hvis du ikke har effekt av </w:t>
      </w:r>
      <w:proofErr w:type="spellStart"/>
      <w:r>
        <w:t>afipran</w:t>
      </w:r>
      <w:proofErr w:type="spellEnd"/>
      <w:r>
        <w:t>. Preparatet er søvndyssende og bør tas på kvelden.</w:t>
      </w:r>
    </w:p>
    <w:p w14:paraId="438B03AE" w14:textId="77777777" w:rsidR="00B24B4C" w:rsidRDefault="00B24B4C"/>
    <w:p w14:paraId="47190F97" w14:textId="77777777" w:rsidR="006658BD" w:rsidRDefault="006658BD" w:rsidP="006658BD">
      <w:pPr>
        <w:ind w:left="720"/>
      </w:pPr>
    </w:p>
    <w:p w14:paraId="2777E47B" w14:textId="77777777" w:rsidR="006658BD" w:rsidRDefault="006658BD" w:rsidP="006658BD">
      <w:pPr>
        <w:pStyle w:val="Default"/>
        <w:rPr>
          <w:b/>
          <w:bCs/>
          <w:sz w:val="32"/>
          <w:szCs w:val="32"/>
        </w:rPr>
      </w:pPr>
      <w:bookmarkStart w:id="21" w:name="OLE_LINK40"/>
      <w:bookmarkStart w:id="22" w:name="OLE_LINK41"/>
      <w:r>
        <w:rPr>
          <w:b/>
          <w:bCs/>
          <w:sz w:val="32"/>
          <w:szCs w:val="32"/>
        </w:rPr>
        <w:t>Medikamenter ved behandling med Karboplatin/Caelyx</w:t>
      </w:r>
      <w:bookmarkEnd w:id="21"/>
      <w:bookmarkEnd w:id="22"/>
    </w:p>
    <w:p w14:paraId="3D85073E" w14:textId="77777777" w:rsidR="006658BD" w:rsidRDefault="006658BD" w:rsidP="006658BD">
      <w:pPr>
        <w:pStyle w:val="Default"/>
        <w:rPr>
          <w:b/>
          <w:bCs/>
          <w:sz w:val="32"/>
          <w:szCs w:val="32"/>
        </w:rPr>
      </w:pPr>
    </w:p>
    <w:tbl>
      <w:tblPr>
        <w:tblStyle w:val="Tabellrutenett2"/>
        <w:tblpPr w:leftFromText="141" w:rightFromText="141" w:vertAnchor="text" w:tblpY="1"/>
        <w:tblOverlap w:val="never"/>
        <w:tblW w:w="4962" w:type="dxa"/>
        <w:tblInd w:w="0" w:type="dxa"/>
        <w:tblLook w:val="04A0" w:firstRow="1" w:lastRow="0" w:firstColumn="1" w:lastColumn="0" w:noHBand="0" w:noVBand="1"/>
      </w:tblPr>
      <w:tblGrid>
        <w:gridCol w:w="2410"/>
        <w:gridCol w:w="2552"/>
      </w:tblGrid>
      <w:tr w:rsidR="006658BD" w14:paraId="29D880A2" w14:textId="77777777" w:rsidTr="00665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373B715" w14:textId="77777777" w:rsidR="006658BD" w:rsidRDefault="006658BD" w:rsidP="00FA6C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hideMark/>
          </w:tcPr>
          <w:p w14:paraId="79436722" w14:textId="77777777" w:rsidR="006658BD" w:rsidRDefault="006658BD" w:rsidP="00FA6CC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Morgen </w:t>
            </w:r>
            <w:proofErr w:type="spellStart"/>
            <w:r>
              <w:rPr>
                <w:b/>
              </w:rPr>
              <w:t>kurdagen</w:t>
            </w:r>
            <w:proofErr w:type="spellEnd"/>
          </w:p>
        </w:tc>
      </w:tr>
      <w:tr w:rsidR="006658BD" w14:paraId="6398859D" w14:textId="77777777" w:rsidTr="006658BD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1CB954C" w14:textId="77777777" w:rsidR="006658BD" w:rsidRDefault="006658BD" w:rsidP="00FA6CC4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2B8BA2" w14:textId="77777777" w:rsidR="006658BD" w:rsidRDefault="006658BD" w:rsidP="00FA6CC4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nb-NO"/>
              </w:rPr>
            </w:pPr>
          </w:p>
        </w:tc>
      </w:tr>
      <w:tr w:rsidR="006658BD" w14:paraId="74109B91" w14:textId="77777777" w:rsidTr="00665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D4AC7FA" w14:textId="77777777" w:rsidR="006658BD" w:rsidRDefault="006658BD" w:rsidP="00FA6CC4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Akynzeo</w:t>
            </w:r>
            <w:proofErr w:type="spellEnd"/>
            <w:r>
              <w:rPr>
                <w:b/>
                <w:bCs/>
              </w:rPr>
              <w:t>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E6A9E5" w14:textId="77777777" w:rsidR="006658BD" w:rsidRDefault="006658BD" w:rsidP="00FA6CC4">
            <w:pPr>
              <w:spacing w:line="240" w:lineRule="auto"/>
            </w:pPr>
            <w:r>
              <w:t>1 kapsel</w:t>
            </w:r>
          </w:p>
        </w:tc>
      </w:tr>
      <w:tr w:rsidR="006658BD" w14:paraId="1D868AFC" w14:textId="77777777" w:rsidTr="00665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C2D00AA" w14:textId="77777777" w:rsidR="006658BD" w:rsidRDefault="006658BD" w:rsidP="00FA6CC4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  <w:bCs/>
              </w:rPr>
              <w:t>Dexametason</w:t>
            </w:r>
            <w:proofErr w:type="spellEnd"/>
            <w:r>
              <w:rPr>
                <w:b/>
                <w:bCs/>
              </w:rPr>
              <w:t>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7F3E52" w14:textId="62CC3056" w:rsidR="006658BD" w:rsidRDefault="006658BD" w:rsidP="00FA6CC4">
            <w:pPr>
              <w:spacing w:line="240" w:lineRule="auto"/>
            </w:pPr>
            <w:r>
              <w:t xml:space="preserve">12 mg (3 </w:t>
            </w:r>
            <w:proofErr w:type="spellStart"/>
            <w:r>
              <w:t>tbl</w:t>
            </w:r>
            <w:proofErr w:type="spellEnd"/>
            <w:r>
              <w:t xml:space="preserve"> à 4 mg)</w:t>
            </w:r>
            <w:r w:rsidR="00E62017">
              <w:t xml:space="preserve">.  Ved glemt dose kan </w:t>
            </w:r>
            <w:proofErr w:type="spellStart"/>
            <w:r w:rsidR="00E62017">
              <w:t>Solucortef</w:t>
            </w:r>
            <w:proofErr w:type="spellEnd"/>
            <w:r w:rsidR="00E62017">
              <w:t xml:space="preserve"> 20 mg iv gis samme dag.</w:t>
            </w:r>
          </w:p>
        </w:tc>
      </w:tr>
      <w:tr w:rsidR="009B7B27" w14:paraId="351B30D0" w14:textId="77777777" w:rsidTr="006658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8EAC0E" w14:textId="77777777" w:rsidR="009B7B27" w:rsidRDefault="009B7B27" w:rsidP="00FA6C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6B6C00" w14:textId="77777777" w:rsidR="009B7B27" w:rsidRDefault="009B7B27" w:rsidP="00FA6CC4">
            <w:pPr>
              <w:spacing w:line="240" w:lineRule="auto"/>
            </w:pPr>
          </w:p>
        </w:tc>
      </w:tr>
    </w:tbl>
    <w:p w14:paraId="6F2C7C4B" w14:textId="77777777" w:rsidR="009B7B27" w:rsidRDefault="00DD0DD9" w:rsidP="009B7B27">
      <w:pPr>
        <w:pStyle w:val="Ingenmellomrom"/>
        <w:spacing w:line="276" w:lineRule="auto"/>
      </w:pPr>
      <w:r>
        <w:tab/>
      </w:r>
      <w:r>
        <w:tab/>
      </w:r>
    </w:p>
    <w:p w14:paraId="18A93632" w14:textId="77777777" w:rsidR="009B7B27" w:rsidRDefault="009B7B27" w:rsidP="009B7B27">
      <w:pPr>
        <w:pStyle w:val="Ingenmellomrom"/>
        <w:spacing w:line="276" w:lineRule="auto"/>
      </w:pPr>
    </w:p>
    <w:p w14:paraId="2E90D3D6" w14:textId="77777777" w:rsidR="009B7B27" w:rsidRDefault="009B7B27" w:rsidP="009B7B27">
      <w:pPr>
        <w:pStyle w:val="Ingenmellomrom"/>
        <w:spacing w:line="276" w:lineRule="auto"/>
      </w:pPr>
    </w:p>
    <w:p w14:paraId="051B9103" w14:textId="77777777" w:rsidR="009B7B27" w:rsidRDefault="009B7B27" w:rsidP="009B7B27">
      <w:pPr>
        <w:pStyle w:val="Ingenmellomrom"/>
        <w:spacing w:line="276" w:lineRule="auto"/>
      </w:pPr>
    </w:p>
    <w:p w14:paraId="0D96D285" w14:textId="77777777" w:rsidR="009B7B27" w:rsidRDefault="009B7B27" w:rsidP="009B7B27">
      <w:pPr>
        <w:pStyle w:val="Ingenmellomrom"/>
        <w:spacing w:line="276" w:lineRule="auto"/>
      </w:pPr>
    </w:p>
    <w:p w14:paraId="6E16F528" w14:textId="77777777" w:rsidR="009B7B27" w:rsidRDefault="009B7B27" w:rsidP="009B7B27">
      <w:pPr>
        <w:pStyle w:val="Ingenmellomrom"/>
        <w:spacing w:line="276" w:lineRule="auto"/>
        <w:rPr>
          <w:b/>
        </w:rPr>
      </w:pPr>
      <w:bookmarkStart w:id="23" w:name="OLE_LINK3"/>
      <w:bookmarkStart w:id="24" w:name="OLE_LINK4"/>
      <w:r>
        <w:rPr>
          <w:b/>
        </w:rPr>
        <w:t>Ved behov etter kur ved kvalme:</w:t>
      </w:r>
    </w:p>
    <w:p w14:paraId="01C7EC42" w14:textId="77777777" w:rsidR="009B7B27" w:rsidRDefault="009B7B27" w:rsidP="009B7B27">
      <w:pPr>
        <w:pStyle w:val="Ingenmellomrom"/>
        <w:spacing w:line="276" w:lineRule="auto"/>
      </w:pPr>
      <w:proofErr w:type="spellStart"/>
      <w:r>
        <w:t>Afipran</w:t>
      </w:r>
      <w:proofErr w:type="spellEnd"/>
      <w:r>
        <w:t xml:space="preserve">® 10 mg (1 </w:t>
      </w:r>
      <w:proofErr w:type="spellStart"/>
      <w:r>
        <w:t>tbl</w:t>
      </w:r>
      <w:proofErr w:type="spellEnd"/>
      <w:r>
        <w:t>) inntil tre ganger daglig.</w:t>
      </w:r>
      <w:bookmarkEnd w:id="23"/>
      <w:bookmarkEnd w:id="24"/>
    </w:p>
    <w:p w14:paraId="6DBF42AA" w14:textId="77777777" w:rsidR="00DD0DD9" w:rsidRDefault="00DD0DD9"/>
    <w:p w14:paraId="5D6D77C8" w14:textId="77777777" w:rsidR="008F0A3E" w:rsidRDefault="008F0A3E" w:rsidP="008F0A3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Medikamenter ved behandling med </w:t>
      </w:r>
      <w:proofErr w:type="spellStart"/>
      <w:r>
        <w:rPr>
          <w:b/>
          <w:bCs/>
          <w:sz w:val="32"/>
          <w:szCs w:val="32"/>
        </w:rPr>
        <w:t>Paklitaksel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Cisplatin</w:t>
      </w:r>
      <w:proofErr w:type="spellEnd"/>
      <w:r>
        <w:rPr>
          <w:b/>
          <w:bCs/>
          <w:sz w:val="32"/>
          <w:szCs w:val="32"/>
        </w:rPr>
        <w:t xml:space="preserve"> og </w:t>
      </w:r>
      <w:proofErr w:type="spellStart"/>
      <w:r>
        <w:rPr>
          <w:b/>
          <w:bCs/>
          <w:sz w:val="32"/>
          <w:szCs w:val="32"/>
        </w:rPr>
        <w:t>Bevacizumab</w:t>
      </w:r>
      <w:proofErr w:type="spellEnd"/>
    </w:p>
    <w:p w14:paraId="4B992685" w14:textId="77777777" w:rsidR="008F0A3E" w:rsidRDefault="008F0A3E" w:rsidP="008F0A3E">
      <w:pPr>
        <w:pStyle w:val="Default"/>
        <w:rPr>
          <w:rFonts w:asciiTheme="minorHAnsi" w:hAnsiTheme="minorHAnsi"/>
          <w:sz w:val="22"/>
          <w:szCs w:val="22"/>
        </w:rPr>
      </w:pPr>
    </w:p>
    <w:p w14:paraId="4D67A79D" w14:textId="77777777" w:rsidR="008F0A3E" w:rsidRDefault="008F0A3E" w:rsidP="008F0A3E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ellrutenett"/>
        <w:tblW w:w="8080" w:type="dxa"/>
        <w:tblInd w:w="108" w:type="dxa"/>
        <w:tblLook w:val="04A0" w:firstRow="1" w:lastRow="0" w:firstColumn="1" w:lastColumn="0" w:noHBand="0" w:noVBand="1"/>
      </w:tblPr>
      <w:tblGrid>
        <w:gridCol w:w="1968"/>
        <w:gridCol w:w="2994"/>
        <w:gridCol w:w="3118"/>
      </w:tblGrid>
      <w:tr w:rsidR="008F0A3E" w14:paraId="20B40255" w14:textId="77777777" w:rsidTr="00C30D8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961013" w14:textId="77777777" w:rsidR="008F0A3E" w:rsidRDefault="008F0A3E" w:rsidP="00C30D8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3F35ACE" w14:textId="77777777" w:rsidR="008F0A3E" w:rsidRDefault="008F0A3E" w:rsidP="00C30D8F">
            <w:pPr>
              <w:spacing w:line="240" w:lineRule="auto"/>
              <w:rPr>
                <w:b/>
              </w:rPr>
            </w:pPr>
            <w:r>
              <w:rPr>
                <w:b/>
              </w:rPr>
              <w:t>Kvelden før kur: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EF69A0" w14:textId="77777777" w:rsidR="008F0A3E" w:rsidRDefault="008F0A3E" w:rsidP="00C30D8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Morgen </w:t>
            </w:r>
            <w:proofErr w:type="spellStart"/>
            <w:r>
              <w:rPr>
                <w:b/>
              </w:rPr>
              <w:t>kurdagen</w:t>
            </w:r>
            <w:proofErr w:type="spellEnd"/>
            <w:r>
              <w:rPr>
                <w:b/>
              </w:rPr>
              <w:t>:</w:t>
            </w:r>
          </w:p>
        </w:tc>
      </w:tr>
      <w:tr w:rsidR="008F0A3E" w14:paraId="3B571A7A" w14:textId="77777777" w:rsidTr="00C30D8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CA3D3D" w14:textId="77777777" w:rsidR="008F0A3E" w:rsidRDefault="008F0A3E" w:rsidP="00C30D8F">
            <w:pPr>
              <w:spacing w:line="240" w:lineRule="auto"/>
            </w:pPr>
            <w:proofErr w:type="spellStart"/>
            <w:r>
              <w:rPr>
                <w:b/>
                <w:bCs/>
              </w:rPr>
              <w:t>Dexametason</w:t>
            </w:r>
            <w:proofErr w:type="spellEnd"/>
            <w:r>
              <w:rPr>
                <w:b/>
                <w:bCs/>
              </w:rPr>
              <w:t>®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9C1624" w14:textId="77777777" w:rsidR="008F0A3E" w:rsidRDefault="008F0A3E" w:rsidP="00C30D8F">
            <w:pPr>
              <w:spacing w:line="240" w:lineRule="auto"/>
            </w:pPr>
            <w:r>
              <w:t xml:space="preserve">20 mg (5 </w:t>
            </w:r>
            <w:proofErr w:type="spellStart"/>
            <w:r>
              <w:t>tbl</w:t>
            </w:r>
            <w:proofErr w:type="spellEnd"/>
            <w:r>
              <w:t xml:space="preserve"> à 4 mg)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7BD884" w14:textId="77777777" w:rsidR="008F0A3E" w:rsidRDefault="008F0A3E" w:rsidP="00C30D8F">
            <w:pPr>
              <w:spacing w:line="240" w:lineRule="auto"/>
            </w:pPr>
            <w:r>
              <w:t xml:space="preserve">20 mg (5 </w:t>
            </w:r>
            <w:proofErr w:type="spellStart"/>
            <w:r>
              <w:t>tbl</w:t>
            </w:r>
            <w:proofErr w:type="spellEnd"/>
            <w:r>
              <w:t xml:space="preserve"> à 4 mg) samt videre 8 mg dag 2,3 og 4</w:t>
            </w:r>
            <w:r w:rsidR="00E62017">
              <w:t>.</w:t>
            </w:r>
          </w:p>
          <w:p w14:paraId="780A39C4" w14:textId="752E197D" w:rsidR="00E62017" w:rsidRDefault="00E62017" w:rsidP="00C30D8F">
            <w:pPr>
              <w:spacing w:line="240" w:lineRule="auto"/>
            </w:pPr>
            <w:r>
              <w:t xml:space="preserve">Ved glemt dose kan </w:t>
            </w:r>
            <w:proofErr w:type="spellStart"/>
            <w:r>
              <w:t>Solucortef</w:t>
            </w:r>
            <w:proofErr w:type="spellEnd"/>
            <w:r>
              <w:t xml:space="preserve"> 20 mg iv gis samme dag.</w:t>
            </w:r>
          </w:p>
        </w:tc>
      </w:tr>
      <w:tr w:rsidR="008F0A3E" w14:paraId="3585F47E" w14:textId="77777777" w:rsidTr="00C30D8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9F80FB" w14:textId="77777777" w:rsidR="008F0A3E" w:rsidRDefault="008F0A3E" w:rsidP="00C30D8F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Akynzeo</w:t>
            </w:r>
            <w:proofErr w:type="spellEnd"/>
            <w:r>
              <w:rPr>
                <w:b/>
                <w:bCs/>
              </w:rPr>
              <w:t>®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D23DBAC" w14:textId="77777777" w:rsidR="008F0A3E" w:rsidRDefault="008F0A3E" w:rsidP="00C30D8F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AF420E" w14:textId="77777777" w:rsidR="008F0A3E" w:rsidRDefault="008F0A3E" w:rsidP="00C30D8F">
            <w:pPr>
              <w:spacing w:line="240" w:lineRule="auto"/>
            </w:pPr>
            <w:r>
              <w:t xml:space="preserve">1 kapsel </w:t>
            </w:r>
          </w:p>
        </w:tc>
      </w:tr>
      <w:tr w:rsidR="008F0A3E" w14:paraId="1E98CF33" w14:textId="77777777" w:rsidTr="00C30D8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0164B4" w14:textId="77777777" w:rsidR="008F0A3E" w:rsidRDefault="008F0A3E" w:rsidP="00C30D8F">
            <w:pPr>
              <w:spacing w:line="240" w:lineRule="auto"/>
            </w:pPr>
            <w:proofErr w:type="spellStart"/>
            <w:r>
              <w:rPr>
                <w:b/>
                <w:bCs/>
              </w:rPr>
              <w:t>Cetirizin</w:t>
            </w:r>
            <w:proofErr w:type="spellEnd"/>
            <w:r>
              <w:rPr>
                <w:b/>
                <w:bCs/>
              </w:rPr>
              <w:t>®/Zyrtec®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38152EA" w14:textId="77777777" w:rsidR="008F0A3E" w:rsidRDefault="008F0A3E" w:rsidP="00C30D8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56A8DC" w14:textId="77777777" w:rsidR="008F0A3E" w:rsidRDefault="008F0A3E" w:rsidP="00C30D8F">
            <w:pPr>
              <w:spacing w:line="240" w:lineRule="auto"/>
            </w:pPr>
            <w:r>
              <w:t xml:space="preserve">10 mg (1 </w:t>
            </w:r>
            <w:proofErr w:type="spellStart"/>
            <w:r>
              <w:t>tbl</w:t>
            </w:r>
            <w:proofErr w:type="spellEnd"/>
            <w:r>
              <w:t>)</w:t>
            </w:r>
          </w:p>
        </w:tc>
      </w:tr>
      <w:tr w:rsidR="008F0A3E" w14:paraId="5604ECDE" w14:textId="77777777" w:rsidTr="00C30D8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5191BF" w14:textId="77777777" w:rsidR="008F0A3E" w:rsidRDefault="008F0A3E" w:rsidP="00C30D8F">
            <w:pPr>
              <w:spacing w:line="240" w:lineRule="auto"/>
            </w:pPr>
            <w:r>
              <w:rPr>
                <w:b/>
                <w:bCs/>
              </w:rPr>
              <w:t>Pepcid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F512B65" w14:textId="77777777" w:rsidR="008F0A3E" w:rsidRDefault="008F0A3E" w:rsidP="00C30D8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FAA7D2" w14:textId="77777777" w:rsidR="008F0A3E" w:rsidRDefault="008F0A3E" w:rsidP="00C30D8F">
            <w:pPr>
              <w:spacing w:line="240" w:lineRule="auto"/>
            </w:pPr>
            <w:r>
              <w:t xml:space="preserve">20 mg morgen </w:t>
            </w:r>
            <w:proofErr w:type="spellStart"/>
            <w:r>
              <w:t>kurdagen</w:t>
            </w:r>
            <w:proofErr w:type="spellEnd"/>
            <w:r>
              <w:t>, deretter 20 mg kveld i en uke</w:t>
            </w:r>
          </w:p>
        </w:tc>
      </w:tr>
    </w:tbl>
    <w:p w14:paraId="4CAD2545" w14:textId="77777777" w:rsidR="00BF1076" w:rsidRPr="00BF1076" w:rsidRDefault="00BF1076" w:rsidP="00BF1076">
      <w:pPr>
        <w:rPr>
          <w:rFonts w:cstheme="minorHAnsi"/>
        </w:rPr>
      </w:pPr>
      <w:r w:rsidRPr="00BF1076">
        <w:rPr>
          <w:rFonts w:cstheme="minorHAnsi"/>
          <w:color w:val="000000"/>
        </w:rPr>
        <w:t xml:space="preserve">NB Antacida kan redusere opptaket av </w:t>
      </w:r>
      <w:proofErr w:type="spellStart"/>
      <w:r w:rsidRPr="00BF1076">
        <w:rPr>
          <w:rFonts w:cstheme="minorHAnsi"/>
          <w:color w:val="000000"/>
        </w:rPr>
        <w:t>famotidin</w:t>
      </w:r>
      <w:proofErr w:type="spellEnd"/>
      <w:r w:rsidRPr="00BF1076">
        <w:rPr>
          <w:rFonts w:cstheme="minorHAnsi"/>
          <w:color w:val="000000"/>
        </w:rPr>
        <w:t xml:space="preserve">, </w:t>
      </w:r>
      <w:proofErr w:type="spellStart"/>
      <w:r w:rsidRPr="00BF1076">
        <w:rPr>
          <w:rFonts w:cstheme="minorHAnsi"/>
          <w:color w:val="000000"/>
        </w:rPr>
        <w:t>famotidin</w:t>
      </w:r>
      <w:proofErr w:type="spellEnd"/>
      <w:r w:rsidRPr="00BF1076">
        <w:rPr>
          <w:rFonts w:cstheme="minorHAnsi"/>
          <w:color w:val="000000"/>
        </w:rPr>
        <w:t xml:space="preserve"> bør derfor tas 1-2 timer før antacida. </w:t>
      </w:r>
    </w:p>
    <w:p w14:paraId="15FFE8BA" w14:textId="77777777" w:rsidR="008F0A3E" w:rsidRDefault="008F0A3E" w:rsidP="008F0A3E">
      <w:pPr>
        <w:rPr>
          <w:b/>
        </w:rPr>
      </w:pPr>
      <w:r>
        <w:rPr>
          <w:b/>
        </w:rPr>
        <w:t>Disse tablettene kan tas ved behov:</w:t>
      </w:r>
    </w:p>
    <w:p w14:paraId="158FE683" w14:textId="77777777" w:rsidR="008F0A3E" w:rsidRDefault="008F0A3E" w:rsidP="008F0A3E">
      <w:pPr>
        <w:pStyle w:val="Listeavsnitt"/>
        <w:numPr>
          <w:ilvl w:val="0"/>
          <w:numId w:val="1"/>
        </w:numPr>
        <w:spacing w:after="0" w:line="240" w:lineRule="auto"/>
      </w:pPr>
      <w:proofErr w:type="spellStart"/>
      <w:r>
        <w:rPr>
          <w:b/>
        </w:rPr>
        <w:t>Afipran</w:t>
      </w:r>
      <w:proofErr w:type="spellEnd"/>
      <w:r>
        <w:rPr>
          <w:b/>
        </w:rPr>
        <w:t xml:space="preserve">® </w:t>
      </w:r>
      <w:r>
        <w:t xml:space="preserve">10 mg (1 </w:t>
      </w:r>
      <w:proofErr w:type="spellStart"/>
      <w:r>
        <w:t>tbl</w:t>
      </w:r>
      <w:proofErr w:type="spellEnd"/>
      <w:r>
        <w:t xml:space="preserve">) inntil tre ganger daglig. </w:t>
      </w:r>
    </w:p>
    <w:p w14:paraId="4C8AF93E" w14:textId="77777777" w:rsidR="008F0A3E" w:rsidRDefault="008F0A3E" w:rsidP="008F0A3E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Arial"/>
          <w:lang w:eastAsia="nb-NO"/>
        </w:rPr>
      </w:pPr>
      <w:proofErr w:type="spellStart"/>
      <w:r>
        <w:rPr>
          <w:b/>
        </w:rPr>
        <w:t>Olanzapine</w:t>
      </w:r>
      <w:proofErr w:type="spellEnd"/>
      <w:r>
        <w:rPr>
          <w:b/>
        </w:rPr>
        <w:t>® (</w:t>
      </w:r>
      <w:proofErr w:type="spellStart"/>
      <w:r>
        <w:rPr>
          <w:b/>
        </w:rPr>
        <w:t>Zyprexa</w:t>
      </w:r>
      <w:proofErr w:type="spellEnd"/>
      <w:r>
        <w:t xml:space="preserve">®) 5-10 mg daglig kan tas i 4 dager ved uttalt </w:t>
      </w:r>
      <w:proofErr w:type="spellStart"/>
      <w:r>
        <w:t>senkvalme</w:t>
      </w:r>
      <w:proofErr w:type="spellEnd"/>
      <w:r>
        <w:t xml:space="preserve"> hvis du ikke har effekt av </w:t>
      </w:r>
      <w:proofErr w:type="spellStart"/>
      <w:r>
        <w:t>afipran</w:t>
      </w:r>
      <w:proofErr w:type="spellEnd"/>
      <w:r>
        <w:t>. Preparatet er søvndyssende og bør tas på kvelden.</w:t>
      </w:r>
    </w:p>
    <w:p w14:paraId="0A88AE92" w14:textId="77777777" w:rsidR="008F0A3E" w:rsidRDefault="008F0A3E"/>
    <w:p w14:paraId="389DD1DC" w14:textId="77777777" w:rsidR="006B20EA" w:rsidRDefault="006B20EA">
      <w:bookmarkStart w:id="25" w:name="OLE_LINK1"/>
      <w:bookmarkStart w:id="26" w:name="OLE_LINK2"/>
    </w:p>
    <w:p w14:paraId="1988AEF4" w14:textId="77777777" w:rsidR="006B20EA" w:rsidRDefault="006B20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Medikamenter ved behandling med </w:t>
      </w:r>
      <w:proofErr w:type="spellStart"/>
      <w:r>
        <w:rPr>
          <w:b/>
          <w:bCs/>
          <w:sz w:val="32"/>
          <w:szCs w:val="32"/>
        </w:rPr>
        <w:t>Gemzar</w:t>
      </w:r>
      <w:proofErr w:type="spellEnd"/>
    </w:p>
    <w:p w14:paraId="2BAC8BCD" w14:textId="77777777" w:rsidR="006B20EA" w:rsidRDefault="006B20EA">
      <w:pPr>
        <w:rPr>
          <w:bCs/>
          <w:sz w:val="24"/>
          <w:szCs w:val="24"/>
        </w:rPr>
      </w:pPr>
      <w:bookmarkStart w:id="27" w:name="OLE_LINK13"/>
      <w:bookmarkStart w:id="28" w:name="OLE_LINK14"/>
      <w:bookmarkEnd w:id="25"/>
      <w:bookmarkEnd w:id="26"/>
      <w:proofErr w:type="spellStart"/>
      <w:r w:rsidRPr="006B20EA">
        <w:rPr>
          <w:bCs/>
          <w:sz w:val="24"/>
          <w:szCs w:val="24"/>
        </w:rPr>
        <w:t>Zofran</w:t>
      </w:r>
      <w:proofErr w:type="spellEnd"/>
      <w:r w:rsidRPr="006B20EA">
        <w:rPr>
          <w:bCs/>
          <w:sz w:val="24"/>
          <w:szCs w:val="24"/>
        </w:rPr>
        <w:t xml:space="preserve"> 8 mg morgen og kveld</w:t>
      </w:r>
    </w:p>
    <w:bookmarkEnd w:id="27"/>
    <w:bookmarkEnd w:id="28"/>
    <w:p w14:paraId="157C040D" w14:textId="77777777" w:rsidR="00FB4A8A" w:rsidRDefault="00FB4A8A">
      <w:pPr>
        <w:rPr>
          <w:bCs/>
          <w:sz w:val="24"/>
          <w:szCs w:val="24"/>
        </w:rPr>
      </w:pPr>
    </w:p>
    <w:p w14:paraId="51B432A0" w14:textId="77777777" w:rsidR="00FB4A8A" w:rsidRDefault="00FB4A8A" w:rsidP="00FB4A8A"/>
    <w:p w14:paraId="0906FE0B" w14:textId="77777777" w:rsidR="00FB4A8A" w:rsidRDefault="00FB4A8A" w:rsidP="00FB4A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Medikamenter ved behandling med mono Caelyx:</w:t>
      </w:r>
    </w:p>
    <w:p w14:paraId="6C4C9E45" w14:textId="77777777" w:rsidR="00FB4A8A" w:rsidRDefault="00FB4A8A" w:rsidP="00FB4A8A">
      <w:pPr>
        <w:pStyle w:val="Ingenmellomrom"/>
        <w:spacing w:line="276" w:lineRule="auto"/>
        <w:rPr>
          <w:b/>
        </w:rPr>
      </w:pPr>
      <w:r>
        <w:rPr>
          <w:b/>
        </w:rPr>
        <w:t>Ingen.</w:t>
      </w:r>
    </w:p>
    <w:p w14:paraId="083BA03A" w14:textId="77777777" w:rsidR="00BF1076" w:rsidRDefault="00BF1076" w:rsidP="00FB4A8A">
      <w:pPr>
        <w:pStyle w:val="Ingenmellomrom"/>
        <w:spacing w:line="276" w:lineRule="auto"/>
        <w:rPr>
          <w:b/>
        </w:rPr>
      </w:pPr>
    </w:p>
    <w:p w14:paraId="5260B8B3" w14:textId="77777777" w:rsidR="00FB4A8A" w:rsidRDefault="00FB4A8A" w:rsidP="00FB4A8A">
      <w:pPr>
        <w:pStyle w:val="Ingenmellomrom"/>
        <w:spacing w:line="276" w:lineRule="auto"/>
        <w:rPr>
          <w:b/>
        </w:rPr>
      </w:pPr>
      <w:r>
        <w:rPr>
          <w:b/>
        </w:rPr>
        <w:t>Ved behov etter kur ved kvalme:</w:t>
      </w:r>
    </w:p>
    <w:p w14:paraId="639A79C6" w14:textId="77777777" w:rsidR="00FB4A8A" w:rsidRDefault="00FB4A8A" w:rsidP="00FB4A8A">
      <w:proofErr w:type="spellStart"/>
      <w:r>
        <w:t>Afipran</w:t>
      </w:r>
      <w:proofErr w:type="spellEnd"/>
      <w:r>
        <w:t xml:space="preserve">® 10 mg (1 </w:t>
      </w:r>
      <w:proofErr w:type="spellStart"/>
      <w:r>
        <w:t>tbl</w:t>
      </w:r>
      <w:proofErr w:type="spellEnd"/>
      <w:r>
        <w:t>) inntil tre ganger daglig.</w:t>
      </w:r>
    </w:p>
    <w:p w14:paraId="383E9D76" w14:textId="77777777" w:rsidR="00FB4A8A" w:rsidRDefault="00FB4A8A" w:rsidP="00FB4A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Ev </w:t>
      </w:r>
      <w:proofErr w:type="spellStart"/>
      <w:r>
        <w:rPr>
          <w:bCs/>
          <w:sz w:val="24"/>
          <w:szCs w:val="24"/>
        </w:rPr>
        <w:t>Zofran</w:t>
      </w:r>
      <w:proofErr w:type="spellEnd"/>
      <w:r>
        <w:rPr>
          <w:bCs/>
          <w:sz w:val="24"/>
          <w:szCs w:val="24"/>
        </w:rPr>
        <w:t xml:space="preserve"> 8 mg morgen og kveld</w:t>
      </w:r>
    </w:p>
    <w:p w14:paraId="552B8D5C" w14:textId="77777777" w:rsidR="00FB4A8A" w:rsidRDefault="00FB4A8A" w:rsidP="00FB4A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Kortisonkrem </w:t>
      </w:r>
      <w:proofErr w:type="spellStart"/>
      <w:r>
        <w:rPr>
          <w:bCs/>
          <w:sz w:val="24"/>
          <w:szCs w:val="24"/>
        </w:rPr>
        <w:t>gr</w:t>
      </w:r>
      <w:proofErr w:type="spellEnd"/>
      <w:r>
        <w:rPr>
          <w:bCs/>
          <w:sz w:val="24"/>
          <w:szCs w:val="24"/>
        </w:rPr>
        <w:t xml:space="preserve"> 3 (Betnovat eller </w:t>
      </w:r>
      <w:proofErr w:type="spellStart"/>
      <w:r>
        <w:rPr>
          <w:bCs/>
          <w:sz w:val="24"/>
          <w:szCs w:val="24"/>
        </w:rPr>
        <w:t>Elocon</w:t>
      </w:r>
      <w:proofErr w:type="spellEnd"/>
      <w:r>
        <w:rPr>
          <w:bCs/>
          <w:sz w:val="24"/>
          <w:szCs w:val="24"/>
        </w:rPr>
        <w:t>) ved PPE.</w:t>
      </w:r>
    </w:p>
    <w:p w14:paraId="02DAE5EE" w14:textId="235915E3" w:rsidR="00C427E7" w:rsidRDefault="00C427E7" w:rsidP="00FB4A8A">
      <w:pPr>
        <w:rPr>
          <w:bCs/>
          <w:sz w:val="24"/>
          <w:szCs w:val="24"/>
        </w:rPr>
      </w:pPr>
    </w:p>
    <w:p w14:paraId="22B39755" w14:textId="77777777" w:rsidR="00FB4A8A" w:rsidRDefault="00FB4A8A" w:rsidP="00FB4A8A">
      <w:pPr>
        <w:rPr>
          <w:b/>
          <w:bCs/>
          <w:sz w:val="32"/>
          <w:szCs w:val="32"/>
        </w:rPr>
      </w:pPr>
    </w:p>
    <w:p w14:paraId="5EC15060" w14:textId="6E958BFC" w:rsidR="00FB4A8A" w:rsidRPr="006B20EA" w:rsidRDefault="008F0A3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EBN, </w:t>
      </w:r>
      <w:proofErr w:type="spellStart"/>
      <w:r>
        <w:rPr>
          <w:sz w:val="24"/>
          <w:szCs w:val="24"/>
        </w:rPr>
        <w:t>ver</w:t>
      </w:r>
      <w:proofErr w:type="spellEnd"/>
      <w:r w:rsidR="003310CA">
        <w:rPr>
          <w:sz w:val="24"/>
          <w:szCs w:val="24"/>
        </w:rPr>
        <w:t xml:space="preserve"> april24</w:t>
      </w:r>
    </w:p>
    <w:sectPr w:rsidR="00FB4A8A" w:rsidRPr="006B20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3FE5" w14:textId="77777777" w:rsidR="008F0A3E" w:rsidRDefault="008F0A3E" w:rsidP="008F0A3E">
      <w:pPr>
        <w:spacing w:after="0" w:line="240" w:lineRule="auto"/>
      </w:pPr>
      <w:r>
        <w:separator/>
      </w:r>
    </w:p>
  </w:endnote>
  <w:endnote w:type="continuationSeparator" w:id="0">
    <w:p w14:paraId="42811586" w14:textId="77777777" w:rsidR="008F0A3E" w:rsidRDefault="008F0A3E" w:rsidP="008F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154B" w14:textId="77777777" w:rsidR="008F0A3E" w:rsidRDefault="008F0A3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94BAD0" wp14:editId="0CCF87E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1aa4c37a0cbd6db9a6a14fc" descr="{&quot;HashCode&quot;:-9844619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44DAC2" w14:textId="77777777" w:rsidR="008F0A3E" w:rsidRPr="008F0A3E" w:rsidRDefault="008F0A3E" w:rsidP="008F0A3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F0A3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4BAD0" id="_x0000_t202" coordsize="21600,21600" o:spt="202" path="m,l,21600r21600,l21600,xe">
              <v:stroke joinstyle="miter"/>
              <v:path gradientshapeok="t" o:connecttype="rect"/>
            </v:shapetype>
            <v:shape id="MSIPCM71aa4c37a0cbd6db9a6a14fc" o:spid="_x0000_s1026" type="#_x0000_t202" alt="{&quot;HashCode&quot;:-98446195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D44DAC2" w14:textId="77777777" w:rsidR="008F0A3E" w:rsidRPr="008F0A3E" w:rsidRDefault="008F0A3E" w:rsidP="008F0A3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F0A3E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2223" w14:textId="77777777" w:rsidR="008F0A3E" w:rsidRDefault="008F0A3E" w:rsidP="008F0A3E">
      <w:pPr>
        <w:spacing w:after="0" w:line="240" w:lineRule="auto"/>
      </w:pPr>
      <w:r>
        <w:separator/>
      </w:r>
    </w:p>
  </w:footnote>
  <w:footnote w:type="continuationSeparator" w:id="0">
    <w:p w14:paraId="38EF7481" w14:textId="77777777" w:rsidR="008F0A3E" w:rsidRDefault="008F0A3E" w:rsidP="008F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88C"/>
    <w:multiLevelType w:val="hybridMultilevel"/>
    <w:tmpl w:val="190AE1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C39D0"/>
    <w:multiLevelType w:val="hybridMultilevel"/>
    <w:tmpl w:val="3F424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829322">
    <w:abstractNumId w:val="0"/>
  </w:num>
  <w:num w:numId="2" w16cid:durableId="82732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D9"/>
    <w:rsid w:val="00172050"/>
    <w:rsid w:val="002207FD"/>
    <w:rsid w:val="003310CA"/>
    <w:rsid w:val="00366058"/>
    <w:rsid w:val="005560D6"/>
    <w:rsid w:val="006658BD"/>
    <w:rsid w:val="006B20EA"/>
    <w:rsid w:val="006D1A31"/>
    <w:rsid w:val="008F0A3E"/>
    <w:rsid w:val="009B7B27"/>
    <w:rsid w:val="00A3203C"/>
    <w:rsid w:val="00B24B4C"/>
    <w:rsid w:val="00B401D8"/>
    <w:rsid w:val="00BA67A6"/>
    <w:rsid w:val="00BF1076"/>
    <w:rsid w:val="00C427E7"/>
    <w:rsid w:val="00C84B69"/>
    <w:rsid w:val="00DD0DD9"/>
    <w:rsid w:val="00E62017"/>
    <w:rsid w:val="00EA7F5F"/>
    <w:rsid w:val="00F27989"/>
    <w:rsid w:val="00F50FB3"/>
    <w:rsid w:val="00FB4A8A"/>
    <w:rsid w:val="00FD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E5538B"/>
  <w15:chartTrackingRefBased/>
  <w15:docId w15:val="{76ADF4F1-3462-46C5-BFEE-9A7546B2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A8A"/>
    <w:pPr>
      <w:spacing w:line="252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24B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B24B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24B4C"/>
    <w:pPr>
      <w:spacing w:after="200" w:line="276" w:lineRule="auto"/>
      <w:ind w:left="720"/>
      <w:contextualSpacing/>
    </w:pPr>
  </w:style>
  <w:style w:type="table" w:customStyle="1" w:styleId="Tabellrutenett2">
    <w:name w:val="Tabellrutenett2"/>
    <w:basedOn w:val="Vanligtabell"/>
    <w:uiPriority w:val="59"/>
    <w:rsid w:val="00FD1C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FD1C95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F0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0A3E"/>
  </w:style>
  <w:style w:type="paragraph" w:styleId="Bunntekst">
    <w:name w:val="footer"/>
    <w:basedOn w:val="Normal"/>
    <w:link w:val="BunntekstTegn"/>
    <w:uiPriority w:val="99"/>
    <w:unhideWhenUsed/>
    <w:rsid w:val="008F0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Elisabeth Berge</dc:creator>
  <cp:keywords/>
  <dc:description/>
  <cp:lastModifiedBy>Nilsen, Elisabeth Berge</cp:lastModifiedBy>
  <cp:revision>5</cp:revision>
  <dcterms:created xsi:type="dcterms:W3CDTF">2024-04-22T16:38:00Z</dcterms:created>
  <dcterms:modified xsi:type="dcterms:W3CDTF">2024-04-22T20:44:00Z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2023-07-15T09:41:56Z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f3196e96-77a8-49f5-babe-7642f059417a</vt:lpwstr>
  </property>
  <property fmtid="{D5CDD505-2E9C-101B-9397-08002B2CF9AE}" pid="8" name="MSIP_Label_0c3ffc1c-ef00-4620-9c2f-7d9c1597774b_ContentBits">
    <vt:lpwstr>2</vt:lpwstr>
  </property>
</Properties>
</file>