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06F6" w14:textId="408CB715" w:rsidR="00E34C22" w:rsidRPr="00A274BC" w:rsidRDefault="00E34C22" w:rsidP="00E34C22">
      <w:pPr>
        <w:rPr>
          <w:rFonts w:asciiTheme="minorHAnsi" w:hAnsiTheme="minorHAnsi" w:cstheme="minorHAnsi"/>
        </w:rPr>
      </w:pPr>
    </w:p>
    <w:p w14:paraId="6782C564" w14:textId="7A01DD5E" w:rsidR="008A6575" w:rsidRPr="00A274BC" w:rsidRDefault="00E34C22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ab/>
      </w:r>
    </w:p>
    <w:p w14:paraId="1EDB80B8" w14:textId="6039E82D" w:rsidR="008A6575" w:rsidRPr="00A274BC" w:rsidRDefault="00A274BC" w:rsidP="00A274BC">
      <w:pPr>
        <w:pStyle w:val="Overskrift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PASIENTINFORMASJON - </w:t>
      </w:r>
      <w:r w:rsidR="008A6575" w:rsidRPr="00A274BC">
        <w:rPr>
          <w:rFonts w:asciiTheme="minorHAnsi" w:hAnsiTheme="minorHAnsi" w:cstheme="minorHAnsi"/>
        </w:rPr>
        <w:t>URTICARIADIETT</w:t>
      </w:r>
    </w:p>
    <w:p w14:paraId="65E5E231" w14:textId="77777777" w:rsidR="008A6575" w:rsidRPr="00A274BC" w:rsidRDefault="008A6575">
      <w:pPr>
        <w:rPr>
          <w:rFonts w:asciiTheme="minorHAnsi" w:hAnsiTheme="minorHAnsi" w:cstheme="minorHAnsi"/>
          <w:b/>
          <w:sz w:val="32"/>
        </w:rPr>
      </w:pPr>
    </w:p>
    <w:p w14:paraId="3F23595A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Urticariadiett kan forsøkes ved kronisk urticaria, hvor fødemiddelallergi/intoleranse mistenkes.</w:t>
      </w:r>
    </w:p>
    <w:p w14:paraId="4A27AC95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6F14B6A1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08AF2AEA" w14:textId="77777777" w:rsidR="008A6575" w:rsidRPr="00A274BC" w:rsidRDefault="008A6575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TILLATTE FØDEMIDLER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 xml:space="preserve">FORBUDTE FØDEMIDLER </w:t>
      </w:r>
    </w:p>
    <w:p w14:paraId="430E0031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0B2A1F96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Hvitt brød, rugbrød uten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Alt annet brød, kaker, kjeks, knekkebrød. konserveringsmidler.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Havregryn. Soyamel.</w:t>
      </w:r>
    </w:p>
    <w:p w14:paraId="6A0A716A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2DADEAFE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Kokte og bakte poteter.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Alle andre former for poteter.</w:t>
      </w:r>
    </w:p>
    <w:p w14:paraId="041CD2F1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Ris.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Belgfrukter. Alle grønnsaker.</w:t>
      </w:r>
    </w:p>
    <w:p w14:paraId="60D511A9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Frukt. Nøtter. Frø.</w:t>
      </w:r>
    </w:p>
    <w:p w14:paraId="69135D61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26F23C0A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Ferskt eller frosset kjøtt.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 xml:space="preserve">Egg. Alle former for ferdiglaget middags- og </w:t>
      </w:r>
    </w:p>
    <w:p w14:paraId="35F61164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Fjærkre. Vilt.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 xml:space="preserve">påleggsvarer. </w:t>
      </w:r>
      <w:r w:rsidRPr="00A274BC">
        <w:rPr>
          <w:rFonts w:asciiTheme="minorHAnsi" w:hAnsiTheme="minorHAnsi" w:cstheme="minorHAnsi"/>
        </w:rPr>
        <w:tab/>
        <w:t xml:space="preserve">Hermetiske varer.  </w:t>
      </w:r>
    </w:p>
    <w:p w14:paraId="3C06074A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Røkt og saltet kjøtt. Skalldyr.</w:t>
      </w:r>
    </w:p>
    <w:p w14:paraId="4E52732E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ab/>
      </w:r>
    </w:p>
    <w:p w14:paraId="4C19889F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Hel-lett- og skummet melk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Alle andre former for melkeprodukter. Ost.</w:t>
      </w:r>
    </w:p>
    <w:p w14:paraId="0A9B1E99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Naturell yoghurt. Fløte.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Dressinger. Majones. Salater.</w:t>
      </w:r>
    </w:p>
    <w:p w14:paraId="7BF17718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7972D7AA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Vann. Te.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 xml:space="preserve">Appelsin- fruktjuice. Brus. Kaffe. </w:t>
      </w:r>
    </w:p>
    <w:p w14:paraId="45C89004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 xml:space="preserve">Vin, øl og annen alkohol. </w:t>
      </w:r>
    </w:p>
    <w:p w14:paraId="3A49BBA6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</w:p>
    <w:p w14:paraId="39B0B31C" w14:textId="77777777" w:rsidR="008A6575" w:rsidRPr="00A274BC" w:rsidRDefault="008A657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Salt. Sukker.</w:t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</w:r>
      <w:r w:rsidRPr="00A274BC">
        <w:rPr>
          <w:rFonts w:asciiTheme="minorHAnsi" w:hAnsiTheme="minorHAnsi" w:cstheme="minorHAnsi"/>
        </w:rPr>
        <w:tab/>
        <w:t>Urtesalt. Alle krydder. Drops. Sjokolade.</w:t>
      </w:r>
    </w:p>
    <w:p w14:paraId="4AD410EA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4499AF62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56EA1C4A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Fødemidler som inneholder fargestoffer (tartrazin-E102, sunset yellow-E110, amarant-E123, azorubin-E122, erytrosin-E127, ponceau 4R-E124, rubinpigment-E180, annatoekstrakt-E106b) og konserveringsmidler (benzosyre-E210, benzoater-E211-12-13) bør utelates.</w:t>
      </w:r>
    </w:p>
    <w:p w14:paraId="6E4C2CFB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7B667AD0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2582717A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 xml:space="preserve">Dersom en slik diett er effektiv, kan de ”forbudte” fødemidler gradvis forsøkes - kun 1 om gangen.  </w:t>
      </w:r>
    </w:p>
    <w:p w14:paraId="18482F29" w14:textId="77777777" w:rsidR="008A6575" w:rsidRPr="00A274BC" w:rsidRDefault="008A6575">
      <w:pPr>
        <w:rPr>
          <w:rFonts w:asciiTheme="minorHAnsi" w:hAnsiTheme="minorHAnsi" w:cstheme="minorHAnsi"/>
        </w:rPr>
      </w:pPr>
    </w:p>
    <w:p w14:paraId="24460992" w14:textId="77777777" w:rsidR="008A6575" w:rsidRPr="00A274BC" w:rsidRDefault="008A6575">
      <w:pPr>
        <w:rPr>
          <w:rFonts w:asciiTheme="minorHAnsi" w:hAnsiTheme="minorHAnsi" w:cstheme="minorHAnsi"/>
        </w:rPr>
      </w:pPr>
      <w:r w:rsidRPr="00A274BC">
        <w:rPr>
          <w:rFonts w:asciiTheme="minorHAnsi" w:hAnsiTheme="minorHAnsi" w:cstheme="minorHAnsi"/>
        </w:rPr>
        <w:t>Alternativt til denne dietten kan man gjennomføre en mer restriktiv diett de første dager.</w:t>
      </w:r>
    </w:p>
    <w:sectPr w:rsidR="008A6575" w:rsidRPr="00A274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1CA9" w14:textId="77777777" w:rsidR="003C1254" w:rsidRDefault="003C1254">
      <w:r>
        <w:separator/>
      </w:r>
    </w:p>
  </w:endnote>
  <w:endnote w:type="continuationSeparator" w:id="0">
    <w:p w14:paraId="72818B10" w14:textId="77777777" w:rsidR="003C1254" w:rsidRDefault="003C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A249" w14:textId="19D777CF" w:rsidR="00D27339" w:rsidRPr="00A274BC" w:rsidRDefault="00D27339" w:rsidP="00D27339">
    <w:pPr>
      <w:pStyle w:val="Bunntekst"/>
      <w:rPr>
        <w:rFonts w:asciiTheme="majorHAnsi" w:hAnsiTheme="majorHAnsi" w:cstheme="majorHAnsi"/>
        <w:i/>
        <w:iCs/>
        <w:sz w:val="20"/>
        <w:szCs w:val="24"/>
      </w:rPr>
    </w:pPr>
    <w:r w:rsidRPr="00A274BC">
      <w:rPr>
        <w:rFonts w:asciiTheme="majorHAnsi" w:hAnsiTheme="majorHAnsi" w:cstheme="majorHAnsi"/>
        <w:i/>
        <w:iCs/>
        <w:sz w:val="20"/>
        <w:szCs w:val="24"/>
      </w:rPr>
      <w:t xml:space="preserve">Hudavdelingen </w:t>
    </w:r>
    <w:r w:rsidR="00F93A08" w:rsidRPr="00A274BC">
      <w:rPr>
        <w:rFonts w:asciiTheme="majorHAnsi" w:hAnsiTheme="majorHAnsi" w:cstheme="majorHAnsi"/>
        <w:i/>
        <w:iCs/>
        <w:sz w:val="20"/>
        <w:szCs w:val="24"/>
      </w:rPr>
      <w:t>Mars 2025 FB/HV</w:t>
    </w:r>
    <w:r w:rsidR="008A6575" w:rsidRPr="00A274BC">
      <w:rPr>
        <w:rFonts w:asciiTheme="majorHAnsi" w:hAnsiTheme="majorHAnsi" w:cstheme="majorHAnsi"/>
        <w:i/>
        <w:iCs/>
        <w:sz w:val="20"/>
        <w:szCs w:val="24"/>
      </w:rPr>
      <w:tab/>
    </w:r>
    <w:r w:rsidR="008A6575" w:rsidRPr="00A274BC">
      <w:rPr>
        <w:rFonts w:asciiTheme="majorHAnsi" w:hAnsiTheme="majorHAnsi" w:cstheme="majorHAnsi"/>
        <w:i/>
        <w:iCs/>
        <w:sz w:val="20"/>
        <w:szCs w:val="24"/>
      </w:rPr>
      <w:tab/>
    </w:r>
  </w:p>
  <w:p w14:paraId="23718A49" w14:textId="77777777" w:rsidR="008A6575" w:rsidRPr="00A274BC" w:rsidRDefault="008A6575">
    <w:pPr>
      <w:pStyle w:val="Bunntekst"/>
      <w:jc w:val="both"/>
      <w:rPr>
        <w:rFonts w:asciiTheme="majorHAnsi" w:hAnsiTheme="majorHAnsi" w:cstheme="majorHAnsi"/>
        <w:i/>
        <w:iCs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2F66" w14:textId="77777777" w:rsidR="003C1254" w:rsidRDefault="003C1254">
      <w:r>
        <w:separator/>
      </w:r>
    </w:p>
  </w:footnote>
  <w:footnote w:type="continuationSeparator" w:id="0">
    <w:p w14:paraId="51AFBA09" w14:textId="77777777" w:rsidR="003C1254" w:rsidRDefault="003C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3E9B" w14:textId="3D3B6042" w:rsidR="002F60F3" w:rsidRDefault="00AB0305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34C9B8" wp14:editId="5313E4BF">
          <wp:simplePos x="0" y="0"/>
          <wp:positionH relativeFrom="column">
            <wp:posOffset>-102870</wp:posOffset>
          </wp:positionH>
          <wp:positionV relativeFrom="paragraph">
            <wp:posOffset>-74295</wp:posOffset>
          </wp:positionV>
          <wp:extent cx="2343150" cy="523875"/>
          <wp:effectExtent l="0" t="0" r="0" b="0"/>
          <wp:wrapNone/>
          <wp:docPr id="123334959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A18C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num w:numId="1" w16cid:durableId="155014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0E"/>
    <w:rsid w:val="00087489"/>
    <w:rsid w:val="002F60F3"/>
    <w:rsid w:val="003C1254"/>
    <w:rsid w:val="00722E0E"/>
    <w:rsid w:val="00777297"/>
    <w:rsid w:val="008A6575"/>
    <w:rsid w:val="009A160C"/>
    <w:rsid w:val="00A274BC"/>
    <w:rsid w:val="00AB0305"/>
    <w:rsid w:val="00C1475D"/>
    <w:rsid w:val="00CA5926"/>
    <w:rsid w:val="00CD1947"/>
    <w:rsid w:val="00D27339"/>
    <w:rsid w:val="00E34C22"/>
    <w:rsid w:val="00EA10C7"/>
    <w:rsid w:val="00F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E460A4"/>
  <w15:chartTrackingRefBased/>
  <w15:docId w15:val="{88842456-3601-4EB9-9029-9C2BE63E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customStyle="1" w:styleId="Punkt1">
    <w:name w:val="Punkt1"/>
    <w:basedOn w:val="Normal"/>
    <w:next w:val="Normal"/>
    <w:pPr>
      <w:ind w:left="426" w:hanging="426"/>
    </w:pPr>
  </w:style>
  <w:style w:type="paragraph" w:customStyle="1" w:styleId="Punkt2">
    <w:name w:val="Punkt2"/>
    <w:basedOn w:val="Punkt1"/>
    <w:next w:val="Normal"/>
    <w:pPr>
      <w:ind w:left="851"/>
    </w:pPr>
  </w:style>
  <w:style w:type="paragraph" w:customStyle="1" w:styleId="Punkt3">
    <w:name w:val="Punkt3"/>
    <w:basedOn w:val="Punkt2"/>
    <w:next w:val="Normal"/>
    <w:pPr>
      <w:ind w:left="1276"/>
    </w:pPr>
  </w:style>
  <w:style w:type="paragraph" w:customStyle="1" w:styleId="ListItem1">
    <w:name w:val="List Item 1"/>
    <w:basedOn w:val="Punkt1"/>
  </w:style>
  <w:style w:type="paragraph" w:customStyle="1" w:styleId="ListItem2">
    <w:name w:val="List Item 2"/>
    <w:basedOn w:val="ListItem1"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visjon">
    <w:name w:val="Revision"/>
    <w:hidden/>
    <w:uiPriority w:val="99"/>
    <w:semiHidden/>
    <w:rsid w:val="00F93A08"/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74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8748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8748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74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7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ASS\MALER\BLAN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mal</vt:lpstr>
      <vt:lpstr>Blank mal</vt:lpstr>
    </vt:vector>
  </TitlesOfParts>
  <Company>Cimtec A/S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mal</dc:title>
  <dc:subject/>
  <dc:creator>SiR</dc:creator>
  <cp:keywords/>
  <cp:lastModifiedBy>Nedland, Janne Britt</cp:lastModifiedBy>
  <cp:revision>2</cp:revision>
  <cp:lastPrinted>1999-06-15T09:23:00Z</cp:lastPrinted>
  <dcterms:created xsi:type="dcterms:W3CDTF">2025-03-25T17:38:00Z</dcterms:created>
  <dcterms:modified xsi:type="dcterms:W3CDTF">2025-03-25T17:38:00Z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DocForm">
    <vt:lpwstr>http://ephorte-web/ephorteweb/shared/aspx/Default/CheckInDocForm.aspx</vt:lpwstr>
  </property>
  <property fmtid="{D5CDD505-2E9C-101B-9397-08002B2CF9AE}" pid="3" name="Level">
    <vt:i4>1</vt:i4>
  </property>
  <property fmtid="{D5CDD505-2E9C-101B-9397-08002B2CF9AE}" pid="4" name="JPID">
    <vt:i4>25817</vt:i4>
  </property>
  <property fmtid="{D5CDD505-2E9C-101B-9397-08002B2CF9AE}" pid="5" name="DokID">
    <vt:i4>0</vt:i4>
  </property>
  <property fmtid="{D5CDD505-2E9C-101B-9397-08002B2CF9AE}" pid="6" name="VeVersjon">
    <vt:i4>0</vt:i4>
  </property>
  <property fmtid="{D5CDD505-2E9C-101B-9397-08002B2CF9AE}" pid="7" name="VeVariant">
    <vt:lpwstr/>
  </property>
  <property fmtid="{D5CDD505-2E9C-101B-9397-08002B2CF9AE}" pid="8" name="OpenMode">
    <vt:lpwstr>EditDoc</vt:lpwstr>
  </property>
  <property fmtid="{D5CDD505-2E9C-101B-9397-08002B2CF9AE}" pid="9" name="CurrentUrl">
    <vt:lpwstr>http%3a%2f%2fephorte-web%2fephorteweb%2fshared%2faspx%2fDefault%2fdetails.aspx%3ff%3dViewSA%26SA_ID%3d485</vt:lpwstr>
  </property>
  <property fmtid="{D5CDD505-2E9C-101B-9397-08002B2CF9AE}" pid="10" name="MSIP_Label_0c3ffc1c-ef00-4620-9c2f-7d9c1597774b_Enabled">
    <vt:lpwstr>true</vt:lpwstr>
  </property>
  <property fmtid="{D5CDD505-2E9C-101B-9397-08002B2CF9AE}" pid="11" name="MSIP_Label_0c3ffc1c-ef00-4620-9c2f-7d9c1597774b_SetDate">
    <vt:lpwstr>2025-03-11T10:25:21Z</vt:lpwstr>
  </property>
  <property fmtid="{D5CDD505-2E9C-101B-9397-08002B2CF9AE}" pid="12" name="MSIP_Label_0c3ffc1c-ef00-4620-9c2f-7d9c1597774b_Method">
    <vt:lpwstr>Standard</vt:lpwstr>
  </property>
  <property fmtid="{D5CDD505-2E9C-101B-9397-08002B2CF9AE}" pid="13" name="MSIP_Label_0c3ffc1c-ef00-4620-9c2f-7d9c1597774b_Name">
    <vt:lpwstr>Intern</vt:lpwstr>
  </property>
  <property fmtid="{D5CDD505-2E9C-101B-9397-08002B2CF9AE}" pid="14" name="MSIP_Label_0c3ffc1c-ef00-4620-9c2f-7d9c1597774b_SiteId">
    <vt:lpwstr>bdcbe535-f3cf-49f5-8a6a-fb6d98dc7837</vt:lpwstr>
  </property>
  <property fmtid="{D5CDD505-2E9C-101B-9397-08002B2CF9AE}" pid="15" name="MSIP_Label_0c3ffc1c-ef00-4620-9c2f-7d9c1597774b_ActionId">
    <vt:lpwstr>0b01ff45-1c55-40a1-a2a8-82ed54db0250</vt:lpwstr>
  </property>
  <property fmtid="{D5CDD505-2E9C-101B-9397-08002B2CF9AE}" pid="16" name="MSIP_Label_0c3ffc1c-ef00-4620-9c2f-7d9c1597774b_ContentBits">
    <vt:lpwstr>2</vt:lpwstr>
  </property>
</Properties>
</file>