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6DC4" w14:textId="1CE26574" w:rsidR="0043371B" w:rsidRPr="00071536" w:rsidRDefault="0043371B" w:rsidP="0043371B">
      <w:pPr>
        <w:rPr>
          <w:rFonts w:ascii="Calibri" w:hAnsi="Calibri" w:cs="Calibri"/>
        </w:rPr>
      </w:pPr>
    </w:p>
    <w:p w14:paraId="6981A622" w14:textId="345AD1C8" w:rsidR="0043371B" w:rsidRPr="00071536" w:rsidRDefault="0043371B" w:rsidP="0043371B">
      <w:pPr>
        <w:rPr>
          <w:rFonts w:ascii="Calibri" w:hAnsi="Calibri" w:cs="Calibri"/>
          <w:sz w:val="18"/>
          <w:szCs w:val="18"/>
        </w:rPr>
      </w:pPr>
      <w:r w:rsidRPr="00071536">
        <w:rPr>
          <w:rFonts w:ascii="Calibri" w:hAnsi="Calibri" w:cs="Calibri"/>
        </w:rPr>
        <w:tab/>
      </w:r>
    </w:p>
    <w:p w14:paraId="2DCF4D74" w14:textId="77777777" w:rsidR="00700269" w:rsidRPr="00071536" w:rsidRDefault="00700269" w:rsidP="00700269">
      <w:pPr>
        <w:rPr>
          <w:rFonts w:ascii="Calibri" w:hAnsi="Calibri" w:cs="Calibri"/>
        </w:rPr>
      </w:pPr>
    </w:p>
    <w:p w14:paraId="04DB3296" w14:textId="77777777" w:rsidR="00700269" w:rsidRPr="00071536" w:rsidRDefault="00700269" w:rsidP="00700269">
      <w:pPr>
        <w:rPr>
          <w:rFonts w:ascii="Calibri" w:hAnsi="Calibri" w:cs="Calibri"/>
        </w:rPr>
      </w:pPr>
    </w:p>
    <w:p w14:paraId="683056FE" w14:textId="77777777" w:rsidR="00700269" w:rsidRPr="00D07BA2" w:rsidRDefault="00700269" w:rsidP="00700269">
      <w:pPr>
        <w:rPr>
          <w:rFonts w:ascii="Calibri" w:hAnsi="Calibri" w:cs="Calibri"/>
          <w:b/>
          <w:sz w:val="28"/>
          <w:szCs w:val="28"/>
        </w:rPr>
      </w:pPr>
      <w:r w:rsidRPr="00D07BA2">
        <w:rPr>
          <w:rFonts w:ascii="Calibri" w:hAnsi="Calibri" w:cs="Calibri"/>
          <w:b/>
          <w:sz w:val="28"/>
          <w:szCs w:val="28"/>
        </w:rPr>
        <w:t>PASIENTINFORMASJON</w:t>
      </w:r>
    </w:p>
    <w:p w14:paraId="21863873" w14:textId="77777777" w:rsidR="00700269" w:rsidRPr="00071536" w:rsidRDefault="00700269" w:rsidP="00700269">
      <w:pPr>
        <w:rPr>
          <w:rFonts w:ascii="Calibri" w:hAnsi="Calibri" w:cs="Calibri"/>
        </w:rPr>
      </w:pPr>
    </w:p>
    <w:p w14:paraId="35305604" w14:textId="77777777" w:rsidR="00700269" w:rsidRPr="00071536" w:rsidRDefault="00700269" w:rsidP="00700269">
      <w:pPr>
        <w:rPr>
          <w:rFonts w:ascii="Calibri" w:hAnsi="Calibri" w:cs="Calibri"/>
        </w:rPr>
      </w:pPr>
    </w:p>
    <w:p w14:paraId="1A60A0CF" w14:textId="77777777" w:rsidR="00700269" w:rsidRPr="00071536" w:rsidRDefault="00F97F95" w:rsidP="00700269">
      <w:pPr>
        <w:rPr>
          <w:rFonts w:ascii="Calibri" w:hAnsi="Calibri" w:cs="Calibri"/>
        </w:rPr>
      </w:pPr>
      <w:r w:rsidRPr="00071536">
        <w:rPr>
          <w:rFonts w:ascii="Calibri" w:hAnsi="Calibri" w:cs="Calibri"/>
          <w:b/>
        </w:rPr>
        <w:t>Vaksinasjon</w:t>
      </w:r>
      <w:r w:rsidR="006745CC" w:rsidRPr="00071536">
        <w:rPr>
          <w:rFonts w:ascii="Calibri" w:hAnsi="Calibri" w:cs="Calibri"/>
          <w:b/>
        </w:rPr>
        <w:t xml:space="preserve"> mot </w:t>
      </w:r>
      <w:r w:rsidR="00700269" w:rsidRPr="00071536">
        <w:rPr>
          <w:rFonts w:ascii="Calibri" w:hAnsi="Calibri" w:cs="Calibri"/>
          <w:b/>
        </w:rPr>
        <w:t>Hepatitt B</w:t>
      </w:r>
      <w:r w:rsidR="00700269" w:rsidRPr="00071536">
        <w:rPr>
          <w:rFonts w:ascii="Calibri" w:hAnsi="Calibri" w:cs="Calibri"/>
        </w:rPr>
        <w:br/>
      </w:r>
      <w:r w:rsidR="00700269" w:rsidRPr="00071536">
        <w:rPr>
          <w:rFonts w:ascii="Calibri" w:hAnsi="Calibri" w:cs="Calibri"/>
        </w:rPr>
        <w:br/>
        <w:t xml:space="preserve">Hepatitt B er en leverbetennelse </w:t>
      </w:r>
      <w:r w:rsidR="006745CC" w:rsidRPr="00071536">
        <w:rPr>
          <w:rFonts w:ascii="Calibri" w:hAnsi="Calibri" w:cs="Calibri"/>
        </w:rPr>
        <w:t>forårsaket</w:t>
      </w:r>
      <w:r w:rsidR="00700269" w:rsidRPr="00071536">
        <w:rPr>
          <w:rFonts w:ascii="Calibri" w:hAnsi="Calibri" w:cs="Calibri"/>
        </w:rPr>
        <w:t xml:space="preserve"> av Hepatitt B virus som finnes i blod og andre blodholdige kroppsvæsker. Viruset kan ikke </w:t>
      </w:r>
      <w:r w:rsidR="00740E82" w:rsidRPr="00071536">
        <w:rPr>
          <w:rFonts w:ascii="Calibri" w:hAnsi="Calibri" w:cs="Calibri"/>
        </w:rPr>
        <w:t>gå gjennom</w:t>
      </w:r>
      <w:r w:rsidR="00700269" w:rsidRPr="00071536">
        <w:rPr>
          <w:rFonts w:ascii="Calibri" w:hAnsi="Calibri" w:cs="Calibri"/>
        </w:rPr>
        <w:t xml:space="preserve"> uskadet hud, men smitter via skadet slimhinne eller hud, for eksempel ved </w:t>
      </w:r>
      <w:r w:rsidR="006745CC" w:rsidRPr="00071536">
        <w:rPr>
          <w:rFonts w:ascii="Calibri" w:hAnsi="Calibri" w:cs="Calibri"/>
        </w:rPr>
        <w:t>seksuell kontakt, intravenøs sprøytemisbruk</w:t>
      </w:r>
      <w:r w:rsidR="00700269" w:rsidRPr="00071536">
        <w:rPr>
          <w:rFonts w:ascii="Calibri" w:hAnsi="Calibri" w:cs="Calibri"/>
        </w:rPr>
        <w:t xml:space="preserve"> </w:t>
      </w:r>
      <w:r w:rsidR="00A260CE" w:rsidRPr="00071536">
        <w:rPr>
          <w:rFonts w:ascii="Calibri" w:hAnsi="Calibri" w:cs="Calibri"/>
        </w:rPr>
        <w:t>og</w:t>
      </w:r>
      <w:r w:rsidR="006745CC" w:rsidRPr="00071536">
        <w:rPr>
          <w:rFonts w:ascii="Calibri" w:hAnsi="Calibri" w:cs="Calibri"/>
        </w:rPr>
        <w:t xml:space="preserve"> </w:t>
      </w:r>
      <w:r w:rsidR="00700269" w:rsidRPr="00071536">
        <w:rPr>
          <w:rFonts w:ascii="Calibri" w:hAnsi="Calibri" w:cs="Calibri"/>
        </w:rPr>
        <w:t>blodtransfusjon. Risikoen for smitte øker derfor når andre seksuelt overførbare sykdommer som skader hud og slimhinne også er til stede.</w:t>
      </w:r>
    </w:p>
    <w:p w14:paraId="0805F860" w14:textId="77777777" w:rsidR="00D62296" w:rsidRPr="00071536" w:rsidRDefault="00D62296" w:rsidP="00700269">
      <w:pPr>
        <w:rPr>
          <w:rFonts w:ascii="Calibri" w:hAnsi="Calibri" w:cs="Calibri"/>
        </w:rPr>
      </w:pPr>
    </w:p>
    <w:p w14:paraId="68161FD0" w14:textId="77777777" w:rsidR="00D62296" w:rsidRPr="00071536" w:rsidRDefault="00700269" w:rsidP="00071536">
      <w:pPr>
        <w:rPr>
          <w:rFonts w:ascii="Calibri" w:hAnsi="Calibri" w:cs="Calibri"/>
        </w:rPr>
      </w:pPr>
      <w:r w:rsidRPr="00071536">
        <w:rPr>
          <w:rFonts w:ascii="Calibri" w:hAnsi="Calibri" w:cs="Calibri"/>
        </w:rPr>
        <w:t xml:space="preserve">Immunsvikt (HIV/AIDS, </w:t>
      </w:r>
      <w:r w:rsidR="00D62296" w:rsidRPr="00071536">
        <w:rPr>
          <w:rFonts w:ascii="Calibri" w:hAnsi="Calibri" w:cs="Calibri"/>
        </w:rPr>
        <w:t xml:space="preserve">enkelte medisiner </w:t>
      </w:r>
      <w:r w:rsidR="00A260CE" w:rsidRPr="00071536">
        <w:rPr>
          <w:rFonts w:ascii="Calibri" w:hAnsi="Calibri" w:cs="Calibri"/>
        </w:rPr>
        <w:t xml:space="preserve">og sykdommer </w:t>
      </w:r>
      <w:r w:rsidR="00D62296" w:rsidRPr="00071536">
        <w:rPr>
          <w:rFonts w:ascii="Calibri" w:hAnsi="Calibri" w:cs="Calibri"/>
        </w:rPr>
        <w:t>etc.) øk</w:t>
      </w:r>
      <w:r w:rsidRPr="00071536">
        <w:rPr>
          <w:rFonts w:ascii="Calibri" w:hAnsi="Calibri" w:cs="Calibri"/>
        </w:rPr>
        <w:t xml:space="preserve">er </w:t>
      </w:r>
      <w:r w:rsidR="00D62296" w:rsidRPr="00071536">
        <w:rPr>
          <w:rFonts w:ascii="Calibri" w:hAnsi="Calibri" w:cs="Calibri"/>
        </w:rPr>
        <w:t xml:space="preserve">risiko </w:t>
      </w:r>
      <w:r w:rsidRPr="00071536">
        <w:rPr>
          <w:rFonts w:ascii="Calibri" w:hAnsi="Calibri" w:cs="Calibri"/>
        </w:rPr>
        <w:t xml:space="preserve">for </w:t>
      </w:r>
      <w:r w:rsidR="00D62296" w:rsidRPr="00071536">
        <w:rPr>
          <w:rFonts w:ascii="Calibri" w:hAnsi="Calibri" w:cs="Calibri"/>
        </w:rPr>
        <w:t xml:space="preserve">å utvikle en </w:t>
      </w:r>
      <w:r w:rsidRPr="00071536">
        <w:rPr>
          <w:rFonts w:ascii="Calibri" w:hAnsi="Calibri" w:cs="Calibri"/>
        </w:rPr>
        <w:t xml:space="preserve">bærertilstand av viruset, som igjen gir livslang risiko for utvikling av </w:t>
      </w:r>
      <w:r w:rsidR="00D62296" w:rsidRPr="00071536">
        <w:rPr>
          <w:rFonts w:ascii="Calibri" w:hAnsi="Calibri" w:cs="Calibri"/>
        </w:rPr>
        <w:t xml:space="preserve">både </w:t>
      </w:r>
      <w:r w:rsidRPr="00071536">
        <w:rPr>
          <w:rFonts w:ascii="Calibri" w:hAnsi="Calibri" w:cs="Calibri"/>
        </w:rPr>
        <w:t xml:space="preserve">skrumplever og leverkreft. </w:t>
      </w:r>
      <w:r w:rsidR="006745CC" w:rsidRPr="00071536">
        <w:rPr>
          <w:rFonts w:ascii="Calibri" w:hAnsi="Calibri" w:cs="Calibri"/>
        </w:rPr>
        <w:t>Bærere av Hepatitt B er kilden for videre smitte og det er derfor viktig å redusere antallet smittsomme bærere.</w:t>
      </w:r>
      <w:r w:rsidR="006745CC" w:rsidRPr="00071536">
        <w:rPr>
          <w:rFonts w:ascii="Calibri" w:hAnsi="Calibri" w:cs="Calibri"/>
        </w:rPr>
        <w:br/>
      </w:r>
    </w:p>
    <w:p w14:paraId="33CF5D75" w14:textId="77777777" w:rsidR="006745CC" w:rsidRPr="00071536" w:rsidRDefault="006745CC" w:rsidP="00700269">
      <w:pPr>
        <w:rPr>
          <w:rFonts w:ascii="Calibri" w:hAnsi="Calibri" w:cs="Calibri"/>
        </w:rPr>
      </w:pPr>
    </w:p>
    <w:p w14:paraId="354124C0" w14:textId="77777777" w:rsidR="00740E82" w:rsidRPr="00071536" w:rsidRDefault="00700269" w:rsidP="00700269">
      <w:pPr>
        <w:rPr>
          <w:rFonts w:ascii="Calibri" w:hAnsi="Calibri" w:cs="Calibri"/>
        </w:rPr>
      </w:pPr>
      <w:r w:rsidRPr="00071536">
        <w:rPr>
          <w:rFonts w:ascii="Calibri" w:hAnsi="Calibri" w:cs="Calibri"/>
          <w:b/>
        </w:rPr>
        <w:t>Vaksine (Engerix</w:t>
      </w:r>
      <w:r w:rsidR="00797C71" w:rsidRPr="00071536">
        <w:rPr>
          <w:rFonts w:ascii="Calibri" w:hAnsi="Calibri" w:cs="Calibri"/>
          <w:b/>
        </w:rPr>
        <w:t>-B</w:t>
      </w:r>
      <w:r w:rsidRPr="00071536">
        <w:rPr>
          <w:rFonts w:ascii="Calibri" w:hAnsi="Calibri" w:cs="Calibri"/>
          <w:b/>
        </w:rPr>
        <w:t>):</w:t>
      </w:r>
      <w:r w:rsidRPr="00071536">
        <w:rPr>
          <w:rFonts w:ascii="Calibri" w:hAnsi="Calibri" w:cs="Calibri"/>
        </w:rPr>
        <w:br/>
        <w:t>Vaksinering kan utføres hos alle uansett alder og administreres ved 3 individuelle, gratis injeksjoner ved 0, 1 og 6 måneder. Sprøytene administreres hos personer med høy risiko for smitte.</w:t>
      </w:r>
      <w:r w:rsidR="005F70A6" w:rsidRPr="00071536">
        <w:rPr>
          <w:rFonts w:ascii="Calibri" w:hAnsi="Calibri" w:cs="Calibri"/>
        </w:rPr>
        <w:t xml:space="preserve"> </w:t>
      </w:r>
      <w:r w:rsidRPr="00071536">
        <w:rPr>
          <w:rFonts w:ascii="Calibri" w:hAnsi="Calibri" w:cs="Calibri"/>
        </w:rPr>
        <w:t>95 % av de vaksinerte utvikler lang eller livslang immunitet.</w:t>
      </w:r>
      <w:r w:rsidRPr="00071536">
        <w:rPr>
          <w:rFonts w:ascii="Calibri" w:hAnsi="Calibri" w:cs="Calibri"/>
        </w:rPr>
        <w:br/>
      </w:r>
    </w:p>
    <w:p w14:paraId="1F2BAC06" w14:textId="41699BC0" w:rsidR="00D62296" w:rsidRPr="00071536" w:rsidRDefault="00740E82" w:rsidP="00700269">
      <w:pPr>
        <w:rPr>
          <w:rFonts w:ascii="Calibri" w:hAnsi="Calibri" w:cs="Calibri"/>
        </w:rPr>
      </w:pPr>
      <w:r w:rsidRPr="00071536">
        <w:rPr>
          <w:rFonts w:ascii="Calibri" w:hAnsi="Calibri" w:cs="Calibri"/>
        </w:rPr>
        <w:t>I forkant av vaksinering utføres en blodprøve som sikrer at du kan vaksineres. Det går normalt en uke før vi har svaret. Du får</w:t>
      </w:r>
      <w:r w:rsidR="004E2107" w:rsidRPr="00071536">
        <w:rPr>
          <w:rFonts w:ascii="Calibri" w:hAnsi="Calibri" w:cs="Calibri"/>
        </w:rPr>
        <w:t xml:space="preserve"> </w:t>
      </w:r>
      <w:r w:rsidR="00071536">
        <w:rPr>
          <w:rFonts w:ascii="Calibri" w:hAnsi="Calibri" w:cs="Calibri"/>
        </w:rPr>
        <w:t>deretter beskjed</w:t>
      </w:r>
      <w:r w:rsidR="004E2107" w:rsidRPr="00071536">
        <w:rPr>
          <w:rFonts w:ascii="Calibri" w:hAnsi="Calibri" w:cs="Calibri"/>
        </w:rPr>
        <w:t xml:space="preserve"> om</w:t>
      </w:r>
      <w:r w:rsidR="00071536">
        <w:rPr>
          <w:rFonts w:ascii="Calibri" w:hAnsi="Calibri" w:cs="Calibri"/>
        </w:rPr>
        <w:t xml:space="preserve"> time til</w:t>
      </w:r>
      <w:r w:rsidR="004E2107" w:rsidRPr="00071536">
        <w:rPr>
          <w:rFonts w:ascii="Calibri" w:hAnsi="Calibri" w:cs="Calibri"/>
        </w:rPr>
        <w:t xml:space="preserve"> å møte til</w:t>
      </w:r>
      <w:r w:rsidR="005F70A6" w:rsidRPr="00071536">
        <w:rPr>
          <w:rFonts w:ascii="Calibri" w:hAnsi="Calibri" w:cs="Calibri"/>
        </w:rPr>
        <w:t xml:space="preserve"> </w:t>
      </w:r>
      <w:r w:rsidR="00FE36C3" w:rsidRPr="00071536">
        <w:rPr>
          <w:rFonts w:ascii="Calibri" w:hAnsi="Calibri" w:cs="Calibri"/>
        </w:rPr>
        <w:t>1. vaksinering</w:t>
      </w:r>
      <w:r w:rsidRPr="00071536">
        <w:rPr>
          <w:rFonts w:ascii="Calibri" w:hAnsi="Calibri" w:cs="Calibri"/>
        </w:rPr>
        <w:t>.</w:t>
      </w:r>
    </w:p>
    <w:p w14:paraId="69732696" w14:textId="77777777" w:rsidR="00740E82" w:rsidRPr="00071536" w:rsidRDefault="00740E82" w:rsidP="00700269">
      <w:pPr>
        <w:rPr>
          <w:rFonts w:ascii="Calibri" w:hAnsi="Calibri" w:cs="Calibri"/>
        </w:rPr>
      </w:pPr>
    </w:p>
    <w:p w14:paraId="019C427B" w14:textId="77777777" w:rsidR="00700269" w:rsidRPr="00071536" w:rsidRDefault="00700269" w:rsidP="00700269">
      <w:pPr>
        <w:rPr>
          <w:rFonts w:ascii="Calibri" w:hAnsi="Calibri" w:cs="Calibri"/>
        </w:rPr>
      </w:pPr>
      <w:r w:rsidRPr="00071536">
        <w:rPr>
          <w:rFonts w:ascii="Calibri" w:hAnsi="Calibri" w:cs="Calibri"/>
        </w:rPr>
        <w:br/>
      </w:r>
      <w:r w:rsidRPr="00071536">
        <w:rPr>
          <w:rFonts w:ascii="Calibri" w:hAnsi="Calibri" w:cs="Calibri"/>
          <w:b/>
        </w:rPr>
        <w:t>Bivirkninger:</w:t>
      </w:r>
      <w:r w:rsidRPr="00071536">
        <w:rPr>
          <w:rFonts w:ascii="Calibri" w:hAnsi="Calibri" w:cs="Calibri"/>
        </w:rPr>
        <w:br/>
        <w:t xml:space="preserve">Vaksinen produserer få bivirkninger. </w:t>
      </w:r>
      <w:r w:rsidR="006745CC" w:rsidRPr="00071536">
        <w:rPr>
          <w:rFonts w:ascii="Calibri" w:hAnsi="Calibri" w:cs="Calibri"/>
        </w:rPr>
        <w:t>Smerte</w:t>
      </w:r>
      <w:r w:rsidRPr="00071536">
        <w:rPr>
          <w:rFonts w:ascii="Calibri" w:hAnsi="Calibri" w:cs="Calibri"/>
        </w:rPr>
        <w:t>, rødhet og</w:t>
      </w:r>
      <w:r w:rsidR="00740E82" w:rsidRPr="00071536">
        <w:rPr>
          <w:rFonts w:ascii="Calibri" w:hAnsi="Calibri" w:cs="Calibri"/>
        </w:rPr>
        <w:t xml:space="preserve"> hevelse ve</w:t>
      </w:r>
      <w:r w:rsidR="006745CC" w:rsidRPr="00071536">
        <w:rPr>
          <w:rFonts w:ascii="Calibri" w:hAnsi="Calibri" w:cs="Calibri"/>
        </w:rPr>
        <w:t>d injeksjonsstedet forekommer hos rundt 5 % av de vaksinerte, mens f</w:t>
      </w:r>
      <w:r w:rsidRPr="00071536">
        <w:rPr>
          <w:rFonts w:ascii="Calibri" w:hAnsi="Calibri" w:cs="Calibri"/>
        </w:rPr>
        <w:t xml:space="preserve">eber, utslett, slapphet, redusert allmenntilstand, ledd- og muskelsmerter </w:t>
      </w:r>
      <w:r w:rsidR="006745CC" w:rsidRPr="00071536">
        <w:rPr>
          <w:rFonts w:ascii="Calibri" w:hAnsi="Calibri" w:cs="Calibri"/>
        </w:rPr>
        <w:t xml:space="preserve">kan </w:t>
      </w:r>
      <w:r w:rsidRPr="00071536">
        <w:rPr>
          <w:rFonts w:ascii="Calibri" w:hAnsi="Calibri" w:cs="Calibri"/>
        </w:rPr>
        <w:t>oppstå</w:t>
      </w:r>
      <w:r w:rsidR="006745CC" w:rsidRPr="00071536">
        <w:rPr>
          <w:rFonts w:ascii="Calibri" w:hAnsi="Calibri" w:cs="Calibri"/>
        </w:rPr>
        <w:t xml:space="preserve"> hos rundt 1 %</w:t>
      </w:r>
      <w:r w:rsidRPr="00071536">
        <w:rPr>
          <w:rFonts w:ascii="Calibri" w:hAnsi="Calibri" w:cs="Calibri"/>
        </w:rPr>
        <w:t xml:space="preserve"> de første få dager etter injeksjon.</w:t>
      </w:r>
    </w:p>
    <w:p w14:paraId="62AF1111" w14:textId="77777777" w:rsidR="00487F9A" w:rsidRPr="00071536" w:rsidRDefault="00487F9A">
      <w:pPr>
        <w:rPr>
          <w:rFonts w:ascii="Calibri" w:hAnsi="Calibri" w:cs="Calibri"/>
        </w:rPr>
      </w:pPr>
    </w:p>
    <w:p w14:paraId="712EB5B5" w14:textId="77777777" w:rsidR="00803CA1" w:rsidRPr="00071536" w:rsidRDefault="00803CA1">
      <w:pPr>
        <w:rPr>
          <w:rFonts w:ascii="Calibri" w:hAnsi="Calibri" w:cs="Calibri"/>
        </w:rPr>
      </w:pPr>
    </w:p>
    <w:p w14:paraId="27FDC1B7" w14:textId="77777777" w:rsidR="00803CA1" w:rsidRPr="00071536" w:rsidRDefault="00803CA1" w:rsidP="00803CA1">
      <w:pPr>
        <w:jc w:val="right"/>
        <w:rPr>
          <w:rFonts w:ascii="Calibri" w:hAnsi="Calibri" w:cs="Calibri"/>
        </w:rPr>
      </w:pPr>
    </w:p>
    <w:p w14:paraId="4CFD3EC1" w14:textId="77777777" w:rsidR="00803CA1" w:rsidRPr="00071536" w:rsidRDefault="00803CA1" w:rsidP="00803CA1">
      <w:pPr>
        <w:jc w:val="right"/>
        <w:rPr>
          <w:rFonts w:ascii="Calibri" w:hAnsi="Calibri" w:cs="Calibri"/>
        </w:rPr>
      </w:pPr>
    </w:p>
    <w:p w14:paraId="2A5D5193" w14:textId="77777777" w:rsidR="00803CA1" w:rsidRPr="00071536" w:rsidRDefault="00803CA1" w:rsidP="00803CA1">
      <w:pPr>
        <w:jc w:val="right"/>
        <w:rPr>
          <w:rFonts w:ascii="Calibri" w:hAnsi="Calibri" w:cs="Calibri"/>
        </w:rPr>
      </w:pPr>
    </w:p>
    <w:p w14:paraId="590F379D" w14:textId="77777777" w:rsidR="005F70A6" w:rsidRPr="00071536" w:rsidRDefault="005F70A6" w:rsidP="00803CA1">
      <w:pPr>
        <w:jc w:val="right"/>
        <w:rPr>
          <w:rFonts w:ascii="Calibri" w:hAnsi="Calibri" w:cs="Calibri"/>
        </w:rPr>
      </w:pPr>
    </w:p>
    <w:p w14:paraId="37D55941" w14:textId="77777777" w:rsidR="005F70A6" w:rsidRPr="00071536" w:rsidRDefault="005F70A6" w:rsidP="00803CA1">
      <w:pPr>
        <w:jc w:val="right"/>
        <w:rPr>
          <w:rFonts w:ascii="Calibri" w:hAnsi="Calibri" w:cs="Calibri"/>
        </w:rPr>
      </w:pPr>
    </w:p>
    <w:p w14:paraId="0ECDD694" w14:textId="77777777" w:rsidR="005F70A6" w:rsidRPr="00071536" w:rsidRDefault="005F70A6" w:rsidP="00803CA1">
      <w:pPr>
        <w:jc w:val="right"/>
        <w:rPr>
          <w:rFonts w:ascii="Calibri" w:hAnsi="Calibri" w:cs="Calibri"/>
        </w:rPr>
      </w:pPr>
    </w:p>
    <w:p w14:paraId="09AD9594" w14:textId="77777777" w:rsidR="005F70A6" w:rsidRPr="00071536" w:rsidRDefault="005F70A6" w:rsidP="00803CA1">
      <w:pPr>
        <w:jc w:val="right"/>
        <w:rPr>
          <w:rFonts w:ascii="Calibri" w:hAnsi="Calibri" w:cs="Calibri"/>
          <w:sz w:val="16"/>
          <w:szCs w:val="16"/>
        </w:rPr>
      </w:pPr>
    </w:p>
    <w:p w14:paraId="63500FE0" w14:textId="77777777" w:rsidR="005F70A6" w:rsidRPr="00071536" w:rsidRDefault="005F70A6" w:rsidP="00803CA1">
      <w:pPr>
        <w:jc w:val="right"/>
        <w:rPr>
          <w:rFonts w:ascii="Calibri" w:hAnsi="Calibri" w:cs="Calibri"/>
        </w:rPr>
      </w:pPr>
    </w:p>
    <w:p w14:paraId="117DFEA9" w14:textId="77777777" w:rsidR="005F70A6" w:rsidRPr="00071536" w:rsidRDefault="005F70A6" w:rsidP="00803CA1">
      <w:pPr>
        <w:jc w:val="right"/>
        <w:rPr>
          <w:rFonts w:ascii="Calibri" w:hAnsi="Calibri" w:cs="Calibri"/>
        </w:rPr>
      </w:pPr>
    </w:p>
    <w:p w14:paraId="299F5DA8" w14:textId="77777777" w:rsidR="00803CA1" w:rsidRPr="00071536" w:rsidRDefault="00803CA1" w:rsidP="00803CA1">
      <w:pPr>
        <w:jc w:val="right"/>
        <w:rPr>
          <w:rFonts w:ascii="Calibri" w:hAnsi="Calibri" w:cs="Calibri"/>
        </w:rPr>
      </w:pPr>
    </w:p>
    <w:sectPr w:rsidR="00803CA1" w:rsidRPr="0007153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5B37" w14:textId="77777777" w:rsidR="00FD55C8" w:rsidRDefault="00FD55C8" w:rsidP="0043371B">
      <w:r>
        <w:separator/>
      </w:r>
    </w:p>
  </w:endnote>
  <w:endnote w:type="continuationSeparator" w:id="0">
    <w:p w14:paraId="194BDBED" w14:textId="77777777" w:rsidR="00FD55C8" w:rsidRDefault="00FD55C8" w:rsidP="004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5DF6" w14:textId="19D4FD60" w:rsidR="00D07BA2" w:rsidRDefault="00D07BA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091409" wp14:editId="451069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45440"/>
              <wp:effectExtent l="0" t="0" r="4445" b="0"/>
              <wp:wrapNone/>
              <wp:docPr id="476772049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D0053" w14:textId="7F122F03" w:rsidR="00D07BA2" w:rsidRPr="00D07BA2" w:rsidRDefault="00D07BA2" w:rsidP="00D07B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7B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9140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65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wkEgIAACIEAAAOAAAAZHJzL2Uyb0RvYy54bWysU01v2zAMvQ/YfxB0X+xk9rAZcYqsRYYB&#10;QVsgHXpWZCk2IImCpMTOfv0oJU66rqdiF5kmKX689zS/GbQiB+F8B6am00lOiTAcms7savrrafXp&#10;KyU+MNMwBUbU9Cg8vVl8/DDvbSVm0IJqhCNYxPiqtzVtQ7BVlnneCs38BKwwGJTgNAv463ZZ41iP&#10;1bXKZnn+JevBNdYBF96j9+4UpItUX0rBw4OUXgSiaoqzhXS6dG7jmS3mrNo5ZtuOn8dg75hCs85g&#10;00upOxYY2bvun1K64w48yDDhoDOQsuMi7YDbTPNX22xaZkXaBcHx9gKT/39l+f1hYx8dCcN3GJDA&#10;CEhvfeXRGfcZpNPxi5MSjCOExwtsYgiEx0tFXs7KkhKOsc9FWRQJ1+x62zoffgjQJBo1dUhLQosd&#10;1j5gR0wdU2IzA6tOqUSNMn85MDF6suuI0QrDdiBd82L8LTRH3MrBiXBv+arD1mvmwyNzyDAugqoN&#10;D3hIBX1N4WxR0oL7/ZY/5iPwGKWkR8XU1KCkKVE/DRIyK4s8jwpLf2i40dgmY/otL2Pc7PUtoBin&#10;+C4sT2ZMDmo0pQP9jKJexm4YYoZjz5puR/M2nPSLj4KL5TIloZgsC2uzsTyWjphFQJ+GZ+bsGfWA&#10;fN3DqClWvQL/lBtvervcB6QgMRPxPaF5hh2FmAg7P5qo9Jf/Kev6tBd/AAAA//8DAFBLAwQUAAYA&#10;CAAAACEAlhQcOdsAAAAEAQAADwAAAGRycy9kb3ducmV2LnhtbEyPzU7DMBCE70h9B2uRuFGnoUQo&#10;xKmq8iOupEhwdOJtHDVeh6zbhrfHcGkvK41mNPNtsZpcL444cudJwWKegEBqvOmoVfCxfbl9AMFB&#10;k9G9J1TwgwyrcnZV6Nz4E73jsQqtiCXEuVZgQxhyKbmx6DTP/YAUvZ0fnQ5Rjq00oz7FctfLNEky&#10;6XRHccHqATcWm311cAqyp9e1HT6zr+9dym9c+32o/LNSN9fT+hFEwCmcw/CHH9GhjEy1P5Bh0SuI&#10;j4T/G700XdyBqBXcL5cgy0Jewpe/AAAA//8DAFBLAQItABQABgAIAAAAIQC2gziS/gAAAOEBAAAT&#10;AAAAAAAAAAAAAAAAAAAAAABbQ29udGVudF9UeXBlc10ueG1sUEsBAi0AFAAGAAgAAAAhADj9If/W&#10;AAAAlAEAAAsAAAAAAAAAAAAAAAAALwEAAF9yZWxzLy5yZWxzUEsBAi0AFAAGAAgAAAAhAD6BTCQS&#10;AgAAIgQAAA4AAAAAAAAAAAAAAAAALgIAAGRycy9lMm9Eb2MueG1sUEsBAi0AFAAGAAgAAAAhAJYU&#10;HDn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24D0053" w14:textId="7F122F03" w:rsidR="00D07BA2" w:rsidRPr="00D07BA2" w:rsidRDefault="00D07BA2" w:rsidP="00D07B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7B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629A" w14:textId="701F852C" w:rsidR="0043371B" w:rsidRPr="00D07BA2" w:rsidRDefault="0043371B" w:rsidP="0043371B">
    <w:pPr>
      <w:pStyle w:val="Bunntekst"/>
      <w:rPr>
        <w:rFonts w:ascii="Calibri" w:hAnsi="Calibri" w:cs="Calibri"/>
        <w:i/>
        <w:iCs/>
      </w:rPr>
    </w:pPr>
    <w:r w:rsidRPr="00D07BA2">
      <w:rPr>
        <w:rFonts w:ascii="Calibri" w:hAnsi="Calibri" w:cs="Calibri"/>
        <w:i/>
        <w:iCs/>
      </w:rPr>
      <w:t>H</w:t>
    </w:r>
    <w:r w:rsidR="00DD4433" w:rsidRPr="00D07BA2">
      <w:rPr>
        <w:rFonts w:ascii="Calibri" w:hAnsi="Calibri" w:cs="Calibri"/>
        <w:i/>
        <w:iCs/>
      </w:rPr>
      <w:t>udavdelingen</w:t>
    </w:r>
    <w:r w:rsidR="00071536" w:rsidRPr="00D07BA2">
      <w:rPr>
        <w:rFonts w:ascii="Calibri" w:hAnsi="Calibri" w:cs="Calibri"/>
        <w:i/>
        <w:iCs/>
      </w:rPr>
      <w:t xml:space="preserve">, </w:t>
    </w:r>
    <w:r w:rsidR="00D07BA2" w:rsidRPr="00D07BA2">
      <w:rPr>
        <w:rFonts w:ascii="Calibri" w:hAnsi="Calibri" w:cs="Calibri"/>
        <w:i/>
        <w:iCs/>
      </w:rPr>
      <w:t>2025</w:t>
    </w:r>
    <w:r w:rsidRPr="00D07BA2">
      <w:rPr>
        <w:rFonts w:ascii="Calibri" w:hAnsi="Calibri" w:cs="Calibri"/>
        <w:i/>
        <w:i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2764" w14:textId="530B9451" w:rsidR="00D07BA2" w:rsidRDefault="00D07BA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45BC04" wp14:editId="0208C5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45440"/>
              <wp:effectExtent l="0" t="0" r="4445" b="0"/>
              <wp:wrapNone/>
              <wp:docPr id="911016515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533BC" w14:textId="228E8F63" w:rsidR="00D07BA2" w:rsidRPr="00D07BA2" w:rsidRDefault="00D07BA2" w:rsidP="00D07B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7B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5BC04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wqDwIAABsEAAAOAAAAZHJzL2Uyb0RvYy54bWysU01v2zAMvQ/YfxB0X+xk8bAacYqsRYYB&#10;QVsgLXqWZSk2IImCpMTOfv0oxUm2dqdhF5kmKX6897S4HbQiB+F8B6ai00lOiTAcms7sKvryvP70&#10;lRIfmGmYAiMqehSe3i4/flj0thQzaEE1whEsYnzZ24q2IdgyyzxvhWZ+AlYYDEpwmgX8dbuscazH&#10;6lplszz/kvXgGuuAC+/Re38K0mWqL6Xg4VFKLwJRFcXZQjpdOut4ZssFK3eO2bbj4xjsH6bQrDPY&#10;9FLqngVG9q57V0p33IEHGSYcdAZSdlykHXCbaf5mm23LrEi7IDjeXmDy/68sfzhs7ZMjYfgGAxIY&#10;AemtLz064z6DdDp+cVKCcYTweIFNDIHweGmeF7OioIRj7PO8mM8Trtn1tnU+fBegSTQq6pCWhBY7&#10;bHzAjph6TonNDKw7pRI1yvzhwMToya4jRisM9TDOXUNzxHUcnJj2lq877LlhPjwxh9TiBijX8IiH&#10;VNBXFEaLkhbcz7/5Yz4ijlFKepRKRQ1qmRL1wyATs2Ke51Fa6Q8NdzbqZExv8iLGzV7fAapwig/C&#10;8mTG5KDOpnSgX1HNq9gNQ8xw7FnR+mzehZNw8TVwsVqlJFSRZWFjtpbH0hGsiOTz8MqcHeEOSNQD&#10;nMXEyjeon3LjTW9X+4DYJ0oisCc0R7xRgYmp8bVEif/+n7Kub3r5CwAA//8DAFBLAwQUAAYACAAA&#10;ACEAlhQcOdsAAAAEAQAADwAAAGRycy9kb3ducmV2LnhtbEyPzU7DMBCE70h9B2uRuFGnoUQoxKmq&#10;8iOupEhwdOJtHDVeh6zbhrfHcGkvK41mNPNtsZpcL444cudJwWKegEBqvOmoVfCxfbl9AMFBk9G9&#10;J1TwgwyrcnZV6Nz4E73jsQqtiCXEuVZgQxhyKbmx6DTP/YAUvZ0fnQ5Rjq00oz7FctfLNEky6XRH&#10;ccHqATcWm311cAqyp9e1HT6zr+9dym9c+32o/LNSN9fT+hFEwCmcw/CHH9GhjEy1P5Bh0SuIj4T/&#10;G700XdyBqBXcL5cgy0Jewpe/AAAA//8DAFBLAQItABQABgAIAAAAIQC2gziS/gAAAOEBAAATAAAA&#10;AAAAAAAAAAAAAAAAAABbQ29udGVudF9UeXBlc10ueG1sUEsBAi0AFAAGAAgAAAAhADj9If/WAAAA&#10;lAEAAAsAAAAAAAAAAAAAAAAALwEAAF9yZWxzLy5yZWxzUEsBAi0AFAAGAAgAAAAhAPWV/CoPAgAA&#10;GwQAAA4AAAAAAAAAAAAAAAAALgIAAGRycy9lMm9Eb2MueG1sUEsBAi0AFAAGAAgAAAAhAJYUHDn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0B533BC" w14:textId="228E8F63" w:rsidR="00D07BA2" w:rsidRPr="00D07BA2" w:rsidRDefault="00D07BA2" w:rsidP="00D07B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7B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2160" w14:textId="77777777" w:rsidR="00FD55C8" w:rsidRDefault="00FD55C8" w:rsidP="0043371B">
      <w:r>
        <w:separator/>
      </w:r>
    </w:p>
  </w:footnote>
  <w:footnote w:type="continuationSeparator" w:id="0">
    <w:p w14:paraId="1A566E80" w14:textId="77777777" w:rsidR="00FD55C8" w:rsidRDefault="00FD55C8" w:rsidP="0043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7053" w14:textId="40BC4742" w:rsidR="00071536" w:rsidRDefault="00071536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4B6358" wp14:editId="7FECF692">
          <wp:simplePos x="0" y="0"/>
          <wp:positionH relativeFrom="column">
            <wp:posOffset>-125095</wp:posOffset>
          </wp:positionH>
          <wp:positionV relativeFrom="paragraph">
            <wp:posOffset>-83820</wp:posOffset>
          </wp:positionV>
          <wp:extent cx="2343150" cy="520700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69"/>
    <w:rsid w:val="00071536"/>
    <w:rsid w:val="000A2197"/>
    <w:rsid w:val="001D0D00"/>
    <w:rsid w:val="001F2E53"/>
    <w:rsid w:val="00240446"/>
    <w:rsid w:val="0043371B"/>
    <w:rsid w:val="00487F9A"/>
    <w:rsid w:val="004E2107"/>
    <w:rsid w:val="005E77B9"/>
    <w:rsid w:val="005F70A6"/>
    <w:rsid w:val="006745CC"/>
    <w:rsid w:val="00700269"/>
    <w:rsid w:val="00740E82"/>
    <w:rsid w:val="00797C71"/>
    <w:rsid w:val="00803CA1"/>
    <w:rsid w:val="00832162"/>
    <w:rsid w:val="00966739"/>
    <w:rsid w:val="00A01CA7"/>
    <w:rsid w:val="00A260CE"/>
    <w:rsid w:val="00D07BA2"/>
    <w:rsid w:val="00D62296"/>
    <w:rsid w:val="00D71EC6"/>
    <w:rsid w:val="00DD4433"/>
    <w:rsid w:val="00F82180"/>
    <w:rsid w:val="00F97F95"/>
    <w:rsid w:val="00FD55C8"/>
    <w:rsid w:val="00F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B772B6"/>
  <w15:chartTrackingRefBased/>
  <w15:docId w15:val="{23DDA0F5-8B1D-4A65-BAE2-B091115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43371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43371B"/>
    <w:rPr>
      <w:sz w:val="24"/>
      <w:szCs w:val="24"/>
    </w:rPr>
  </w:style>
  <w:style w:type="paragraph" w:styleId="Bunntekst">
    <w:name w:val="footer"/>
    <w:basedOn w:val="Normal"/>
    <w:link w:val="BunntekstTegn"/>
    <w:rsid w:val="0043371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43371B"/>
    <w:rPr>
      <w:sz w:val="24"/>
      <w:szCs w:val="24"/>
    </w:rPr>
  </w:style>
  <w:style w:type="paragraph" w:styleId="Bobletekst">
    <w:name w:val="Balloon Text"/>
    <w:basedOn w:val="Normal"/>
    <w:link w:val="BobletekstTegn"/>
    <w:rsid w:val="004337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43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9657F-D590-4ADF-B61A-AA81C58B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Stavanger Universitetssykehus</vt:lpstr>
    </vt:vector>
  </TitlesOfParts>
  <Company>Helse Vest RHF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Stavanger Universitetssykehus</dc:title>
  <dc:subject/>
  <dc:creator>lefm</dc:creator>
  <cp:keywords/>
  <cp:lastModifiedBy>Nedland, Janne Britt</cp:lastModifiedBy>
  <cp:revision>3</cp:revision>
  <dcterms:created xsi:type="dcterms:W3CDTF">2025-10-14T13:06:00Z</dcterms:created>
  <dcterms:modified xsi:type="dcterms:W3CDTF">2025-10-14T13:07:00Z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FooterShapeIds">
    <vt:lpwstr>364d0243,1c6af6d1,19acd687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2025-10-14T13:06:57Z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4b3af09e-0195-46c6-9781-5db1a8d70da9</vt:lpwstr>
  </property>
  <property fmtid="{D5CDD505-2E9C-101B-9397-08002B2CF9AE}" pid="12" name="MSIP_Label_0c3ffc1c-ef00-4620-9c2f-7d9c1597774b_ContentBits">
    <vt:lpwstr>2</vt:lpwstr>
  </property>
  <property fmtid="{D5CDD505-2E9C-101B-9397-08002B2CF9AE}" pid="13" name="MSIP_Label_0c3ffc1c-ef00-4620-9c2f-7d9c1597774b_Tag">
    <vt:lpwstr>10, 3, 0, 1</vt:lpwstr>
  </property>
</Properties>
</file>