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CCB44" w14:textId="77777777" w:rsidR="00FF103B" w:rsidRDefault="00FF103B" w:rsidP="008F7FEC">
      <w:pPr>
        <w:rPr>
          <w:rFonts w:ascii="Verdana" w:hAnsi="Verdana"/>
          <w:b/>
          <w:noProof/>
          <w:sz w:val="28"/>
          <w:szCs w:val="28"/>
          <w:lang w:eastAsia="nb-NO"/>
        </w:rPr>
      </w:pPr>
    </w:p>
    <w:p w14:paraId="374CCB45" w14:textId="77777777" w:rsidR="008F7FEC" w:rsidRPr="00A66B7F" w:rsidRDefault="00A17C44" w:rsidP="008F7FEC">
      <w:pPr>
        <w:rPr>
          <w:rFonts w:ascii="Verdana" w:hAnsi="Verdana"/>
          <w:b/>
          <w:noProof/>
          <w:sz w:val="28"/>
          <w:szCs w:val="28"/>
          <w:lang w:eastAsia="nb-NO"/>
        </w:rPr>
      </w:pPr>
      <w:r w:rsidRPr="00A17C44">
        <w:rPr>
          <w:rFonts w:ascii="Verdana" w:hAnsi="Verdana"/>
          <w:noProof/>
          <w:sz w:val="24"/>
          <w:szCs w:val="24"/>
          <w:lang w:eastAsia="nb-NO"/>
        </w:rPr>
        <w:drawing>
          <wp:anchor distT="0" distB="0" distL="114300" distR="114300" simplePos="0" relativeHeight="251658240" behindDoc="0" locked="0" layoutInCell="1" allowOverlap="1" wp14:anchorId="374CCB6D" wp14:editId="374CCB6E">
            <wp:simplePos x="0" y="0"/>
            <wp:positionH relativeFrom="margin">
              <wp:posOffset>3475355</wp:posOffset>
            </wp:positionH>
            <wp:positionV relativeFrom="margin">
              <wp:posOffset>654685</wp:posOffset>
            </wp:positionV>
            <wp:extent cx="2221230" cy="2375535"/>
            <wp:effectExtent l="0" t="0" r="7620" b="571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1230" cy="2375535"/>
                    </a:xfrm>
                    <a:prstGeom prst="rect">
                      <a:avLst/>
                    </a:prstGeom>
                    <a:noFill/>
                  </pic:spPr>
                </pic:pic>
              </a:graphicData>
            </a:graphic>
            <wp14:sizeRelH relativeFrom="margin">
              <wp14:pctWidth>0</wp14:pctWidth>
            </wp14:sizeRelH>
            <wp14:sizeRelV relativeFrom="margin">
              <wp14:pctHeight>0</wp14:pctHeight>
            </wp14:sizeRelV>
          </wp:anchor>
        </w:drawing>
      </w:r>
      <w:r w:rsidR="008F7FEC" w:rsidRPr="00A66B7F">
        <w:rPr>
          <w:rFonts w:ascii="Verdana" w:hAnsi="Verdana"/>
          <w:b/>
          <w:noProof/>
          <w:sz w:val="28"/>
          <w:szCs w:val="28"/>
          <w:lang w:eastAsia="nb-NO"/>
        </w:rPr>
        <w:t xml:space="preserve">Til deg som skal få innlagt </w:t>
      </w:r>
      <w:r w:rsidR="00F81908">
        <w:rPr>
          <w:rFonts w:ascii="Verdana" w:hAnsi="Verdana"/>
          <w:b/>
          <w:noProof/>
          <w:sz w:val="28"/>
          <w:szCs w:val="28"/>
          <w:lang w:eastAsia="nb-NO"/>
        </w:rPr>
        <w:t>V</w:t>
      </w:r>
      <w:r w:rsidR="008F7FEC" w:rsidRPr="00A66B7F">
        <w:rPr>
          <w:rFonts w:ascii="Verdana" w:hAnsi="Verdana"/>
          <w:b/>
          <w:noProof/>
          <w:sz w:val="28"/>
          <w:szCs w:val="28"/>
          <w:lang w:eastAsia="nb-NO"/>
        </w:rPr>
        <w:t>eneport</w:t>
      </w:r>
    </w:p>
    <w:p w14:paraId="374CCB46" w14:textId="77777777" w:rsidR="008F7FEC" w:rsidRDefault="008F7FEC" w:rsidP="008F7FEC">
      <w:pPr>
        <w:rPr>
          <w:noProof/>
          <w:lang w:eastAsia="nb-NO"/>
        </w:rPr>
      </w:pPr>
      <w:r>
        <w:rPr>
          <w:noProof/>
          <w:lang w:eastAsia="nb-NO"/>
        </w:rPr>
        <w:t xml:space="preserve">                                                                                                            </w:t>
      </w:r>
    </w:p>
    <w:p w14:paraId="374CCB47" w14:textId="77777777" w:rsidR="00050044" w:rsidRDefault="008F7FEC" w:rsidP="008F7FEC">
      <w:pPr>
        <w:rPr>
          <w:b/>
          <w:noProof/>
          <w:sz w:val="24"/>
          <w:szCs w:val="24"/>
          <w:lang w:eastAsia="nb-NO"/>
        </w:rPr>
      </w:pPr>
      <w:r w:rsidRPr="00A17C44">
        <w:rPr>
          <w:b/>
          <w:noProof/>
          <w:sz w:val="24"/>
          <w:szCs w:val="24"/>
          <w:lang w:eastAsia="nb-NO"/>
        </w:rPr>
        <w:t xml:space="preserve">Hva er </w:t>
      </w:r>
      <w:r w:rsidR="00A17C44">
        <w:rPr>
          <w:b/>
          <w:noProof/>
          <w:sz w:val="24"/>
          <w:szCs w:val="24"/>
          <w:lang w:eastAsia="nb-NO"/>
        </w:rPr>
        <w:t xml:space="preserve">en </w:t>
      </w:r>
      <w:r w:rsidRPr="00A17C44">
        <w:rPr>
          <w:b/>
          <w:noProof/>
          <w:sz w:val="24"/>
          <w:szCs w:val="24"/>
          <w:lang w:eastAsia="nb-NO"/>
        </w:rPr>
        <w:t>veneport (VAP):</w:t>
      </w:r>
    </w:p>
    <w:p w14:paraId="374CCB48" w14:textId="3D6D8323" w:rsidR="008F7FEC" w:rsidRPr="00A17C44" w:rsidRDefault="008F7FEC" w:rsidP="00D50963">
      <w:pPr>
        <w:spacing w:after="0"/>
        <w:rPr>
          <w:b/>
          <w:noProof/>
          <w:sz w:val="24"/>
          <w:szCs w:val="24"/>
          <w:lang w:eastAsia="nb-NO"/>
        </w:rPr>
      </w:pPr>
      <w:r w:rsidRPr="00A17C44">
        <w:rPr>
          <w:noProof/>
          <w:sz w:val="24"/>
          <w:szCs w:val="24"/>
          <w:lang w:eastAsia="nb-NO"/>
        </w:rPr>
        <w:t>Veneport (også kalt VAP) består av et lite kammer (port) som legges under huden</w:t>
      </w:r>
      <w:r w:rsidR="001D2999">
        <w:rPr>
          <w:noProof/>
          <w:sz w:val="24"/>
          <w:szCs w:val="24"/>
          <w:lang w:eastAsia="nb-NO"/>
        </w:rPr>
        <w:t>,</w:t>
      </w:r>
      <w:r w:rsidRPr="00A17C44">
        <w:rPr>
          <w:noProof/>
          <w:sz w:val="24"/>
          <w:szCs w:val="24"/>
          <w:lang w:eastAsia="nb-NO"/>
        </w:rPr>
        <w:t xml:space="preserve"> og som har tilgang til en blodåre (vene) gjennom en slange (kateter).</w:t>
      </w:r>
    </w:p>
    <w:p w14:paraId="374CCB49" w14:textId="77777777" w:rsidR="00D50963" w:rsidRDefault="00D50963" w:rsidP="000E768B">
      <w:pPr>
        <w:rPr>
          <w:b/>
          <w:noProof/>
          <w:lang w:eastAsia="nb-NO"/>
        </w:rPr>
      </w:pPr>
    </w:p>
    <w:p w14:paraId="374CCB4A" w14:textId="23969500" w:rsidR="00D50963" w:rsidRDefault="00D50963" w:rsidP="000E768B">
      <w:pPr>
        <w:rPr>
          <w:b/>
          <w:noProof/>
          <w:lang w:eastAsia="nb-NO"/>
        </w:rPr>
      </w:pPr>
    </w:p>
    <w:p w14:paraId="374CCB4B" w14:textId="77777777" w:rsidR="00D50963" w:rsidRDefault="008F7FEC" w:rsidP="00D50963">
      <w:pPr>
        <w:spacing w:line="240" w:lineRule="auto"/>
        <w:rPr>
          <w:b/>
          <w:noProof/>
          <w:lang w:eastAsia="nb-NO"/>
        </w:rPr>
      </w:pPr>
      <w:r w:rsidRPr="007072CF">
        <w:rPr>
          <w:b/>
          <w:noProof/>
          <w:lang w:eastAsia="nb-NO"/>
        </w:rPr>
        <w:t>Hvorfor får du dette:</w:t>
      </w:r>
    </w:p>
    <w:p w14:paraId="374CCB4C" w14:textId="32031002" w:rsidR="008F7FEC" w:rsidRPr="007072CF" w:rsidRDefault="008F7FEC" w:rsidP="00D50963">
      <w:pPr>
        <w:spacing w:line="240" w:lineRule="auto"/>
        <w:rPr>
          <w:b/>
          <w:noProof/>
          <w:lang w:eastAsia="nb-NO"/>
        </w:rPr>
      </w:pPr>
      <w:r>
        <w:rPr>
          <w:noProof/>
          <w:lang w:eastAsia="nb-NO"/>
        </w:rPr>
        <w:t xml:space="preserve">Årsakene til at du får innlagt </w:t>
      </w:r>
      <w:r w:rsidR="00DC05AD">
        <w:rPr>
          <w:noProof/>
          <w:lang w:eastAsia="nb-NO"/>
        </w:rPr>
        <w:t xml:space="preserve">en </w:t>
      </w:r>
      <w:r>
        <w:rPr>
          <w:noProof/>
          <w:lang w:eastAsia="nb-NO"/>
        </w:rPr>
        <w:t>VAP kan være flere. Dersom det er sannsynlig at du trenger langvarig behandling med medikamenter, f. eks cellegift, næringsstoffer, væske, blodtransfusjoner</w:t>
      </w:r>
      <w:r w:rsidR="001D2999">
        <w:rPr>
          <w:noProof/>
          <w:lang w:eastAsia="nb-NO"/>
        </w:rPr>
        <w:t>,</w:t>
      </w:r>
      <w:r>
        <w:rPr>
          <w:noProof/>
          <w:lang w:eastAsia="nb-NO"/>
        </w:rPr>
        <w:t xml:space="preserve"> kan en VAP være til stor nytte. </w:t>
      </w:r>
      <w:r w:rsidR="00050044">
        <w:rPr>
          <w:noProof/>
          <w:lang w:eastAsia="nb-NO"/>
        </w:rPr>
        <w:t xml:space="preserve">En </w:t>
      </w:r>
      <w:r>
        <w:rPr>
          <w:noProof/>
          <w:lang w:eastAsia="nb-NO"/>
        </w:rPr>
        <w:t>VAP</w:t>
      </w:r>
      <w:r w:rsidR="00050044">
        <w:rPr>
          <w:noProof/>
          <w:lang w:eastAsia="nb-NO"/>
        </w:rPr>
        <w:t xml:space="preserve"> </w:t>
      </w:r>
      <w:r>
        <w:rPr>
          <w:noProof/>
          <w:lang w:eastAsia="nb-NO"/>
        </w:rPr>
        <w:t xml:space="preserve">kan du ha over lang tid, </w:t>
      </w:r>
      <w:r w:rsidR="00512E8B">
        <w:rPr>
          <w:noProof/>
          <w:lang w:eastAsia="nb-NO"/>
        </w:rPr>
        <w:t xml:space="preserve">den kan brukes til å gi de medikamentene/væsken du behøver. I noen tilfeller brukes VAP til blodprøvetaking. </w:t>
      </w:r>
    </w:p>
    <w:p w14:paraId="374CCB4D" w14:textId="77777777" w:rsidR="007072CF" w:rsidRDefault="008F7FEC" w:rsidP="008F7FEC">
      <w:pPr>
        <w:rPr>
          <w:b/>
          <w:noProof/>
          <w:lang w:eastAsia="nb-NO"/>
        </w:rPr>
      </w:pPr>
      <w:r w:rsidRPr="007072CF">
        <w:rPr>
          <w:b/>
          <w:noProof/>
          <w:lang w:eastAsia="nb-NO"/>
        </w:rPr>
        <w:t>Forberedelser til inngrepet:</w:t>
      </w:r>
    </w:p>
    <w:p w14:paraId="374CCB4E" w14:textId="77777777" w:rsidR="008F7FEC" w:rsidRPr="00DC5A77" w:rsidRDefault="008F7FEC" w:rsidP="007072CF">
      <w:pPr>
        <w:pStyle w:val="Listeavsnitt"/>
        <w:numPr>
          <w:ilvl w:val="0"/>
          <w:numId w:val="3"/>
        </w:numPr>
        <w:rPr>
          <w:b/>
          <w:noProof/>
          <w:lang w:eastAsia="nb-NO"/>
        </w:rPr>
      </w:pPr>
      <w:r>
        <w:rPr>
          <w:noProof/>
          <w:lang w:eastAsia="nb-NO"/>
        </w:rPr>
        <w:t>Dersom du bruker blodfortynnende medisiner, må du si fra til helsepersonell om dette. Det kan være at du ikke skal ta disse i forkant av inngrepet. Du skal også ta noen blodprøver i forkant.</w:t>
      </w:r>
    </w:p>
    <w:p w14:paraId="7A33170C" w14:textId="41653C5E" w:rsidR="00DC5A77" w:rsidRPr="00DC5A77" w:rsidRDefault="00DC5A77" w:rsidP="007072CF">
      <w:pPr>
        <w:pStyle w:val="Listeavsnitt"/>
        <w:numPr>
          <w:ilvl w:val="0"/>
          <w:numId w:val="3"/>
        </w:numPr>
        <w:rPr>
          <w:bCs/>
          <w:noProof/>
          <w:lang w:eastAsia="nb-NO"/>
        </w:rPr>
      </w:pPr>
      <w:r w:rsidRPr="00DC5A77">
        <w:rPr>
          <w:bCs/>
          <w:noProof/>
          <w:lang w:eastAsia="nb-NO"/>
        </w:rPr>
        <w:t>Dersom du har utslett på overkroppen, vennligst informer avdelingen. Utslett kan føre til økt infeksjonsrisiko under innsettelse av kateteret.</w:t>
      </w:r>
    </w:p>
    <w:p w14:paraId="374CCB4F" w14:textId="13ECC792" w:rsidR="008F7FEC" w:rsidRPr="00741BE7" w:rsidRDefault="00741BE7" w:rsidP="00741BE7">
      <w:pPr>
        <w:pStyle w:val="Listeavsnitt"/>
        <w:numPr>
          <w:ilvl w:val="0"/>
          <w:numId w:val="5"/>
        </w:numPr>
        <w:rPr>
          <w:b/>
          <w:noProof/>
          <w:lang w:eastAsia="nb-NO"/>
        </w:rPr>
      </w:pPr>
      <w:r>
        <w:rPr>
          <w:noProof/>
          <w:lang w:eastAsia="nb-NO"/>
        </w:rPr>
        <w:t>Du må faste til inngrepet. Dette betyr at du ikke skal spise fra kl. 24. Du kan drikke vann, men ikke noe annet, frem til 2 timer før inngrepet. Unngå også å røyke, innta pastiller eller tyggegummi.</w:t>
      </w:r>
    </w:p>
    <w:p w14:paraId="4CC36A46" w14:textId="77777777" w:rsidR="00613DD3" w:rsidRPr="00613DD3" w:rsidRDefault="008F7FEC" w:rsidP="008F7FEC">
      <w:pPr>
        <w:pStyle w:val="Listeavsnitt"/>
        <w:numPr>
          <w:ilvl w:val="0"/>
          <w:numId w:val="3"/>
        </w:numPr>
        <w:rPr>
          <w:b/>
          <w:noProof/>
          <w:lang w:eastAsia="nb-NO"/>
        </w:rPr>
      </w:pPr>
      <w:r>
        <w:rPr>
          <w:noProof/>
          <w:lang w:eastAsia="nb-NO"/>
        </w:rPr>
        <w:t xml:space="preserve">Du må være nydusjet, ha </w:t>
      </w:r>
      <w:r w:rsidR="003E22CE">
        <w:rPr>
          <w:noProof/>
          <w:lang w:eastAsia="nb-NO"/>
        </w:rPr>
        <w:t xml:space="preserve">på </w:t>
      </w:r>
      <w:r>
        <w:rPr>
          <w:noProof/>
          <w:lang w:eastAsia="nb-NO"/>
        </w:rPr>
        <w:t xml:space="preserve">sykehusklær, ikke ha på klokker, smykker etc. </w:t>
      </w:r>
    </w:p>
    <w:p w14:paraId="374CCB50" w14:textId="424546DD" w:rsidR="008F7FEC" w:rsidRPr="007072CF" w:rsidRDefault="00613DD3" w:rsidP="008F7FEC">
      <w:pPr>
        <w:pStyle w:val="Listeavsnitt"/>
        <w:numPr>
          <w:ilvl w:val="0"/>
          <w:numId w:val="3"/>
        </w:numPr>
        <w:rPr>
          <w:b/>
          <w:noProof/>
          <w:lang w:eastAsia="nb-NO"/>
        </w:rPr>
      </w:pPr>
      <w:r>
        <w:rPr>
          <w:noProof/>
          <w:lang w:eastAsia="nb-NO"/>
        </w:rPr>
        <w:t xml:space="preserve">Du vil få innlagt veneflon, før du kjøres bort til </w:t>
      </w:r>
      <w:r w:rsidR="008F7FEC">
        <w:rPr>
          <w:noProof/>
          <w:lang w:eastAsia="nb-NO"/>
        </w:rPr>
        <w:t>operasjonsavdelingen.</w:t>
      </w:r>
    </w:p>
    <w:p w14:paraId="374CCB51" w14:textId="53BB8AEA" w:rsidR="008F7FEC" w:rsidRPr="007072CF" w:rsidRDefault="008F7FEC" w:rsidP="008F7FEC">
      <w:pPr>
        <w:pStyle w:val="Listeavsnitt"/>
        <w:numPr>
          <w:ilvl w:val="0"/>
          <w:numId w:val="3"/>
        </w:numPr>
        <w:rPr>
          <w:b/>
          <w:noProof/>
          <w:lang w:eastAsia="nb-NO"/>
        </w:rPr>
      </w:pPr>
      <w:r>
        <w:rPr>
          <w:noProof/>
          <w:lang w:eastAsia="nb-NO"/>
        </w:rPr>
        <w:t xml:space="preserve">Dersom du ønsker </w:t>
      </w:r>
      <w:r w:rsidR="003E22CE">
        <w:rPr>
          <w:noProof/>
          <w:lang w:eastAsia="nb-NO"/>
        </w:rPr>
        <w:t xml:space="preserve">det kan </w:t>
      </w:r>
      <w:r>
        <w:rPr>
          <w:noProof/>
          <w:lang w:eastAsia="nb-NO"/>
        </w:rPr>
        <w:t xml:space="preserve">du få beroligende medisin </w:t>
      </w:r>
      <w:r w:rsidR="002E2946">
        <w:rPr>
          <w:noProof/>
          <w:lang w:eastAsia="nb-NO"/>
        </w:rPr>
        <w:t>før</w:t>
      </w:r>
      <w:r>
        <w:rPr>
          <w:noProof/>
          <w:lang w:eastAsia="nb-NO"/>
        </w:rPr>
        <w:t xml:space="preserve"> inngrepet.</w:t>
      </w:r>
    </w:p>
    <w:p w14:paraId="374CCB52" w14:textId="77777777" w:rsidR="007072CF" w:rsidRDefault="008F7FEC" w:rsidP="008F7FEC">
      <w:pPr>
        <w:rPr>
          <w:b/>
          <w:noProof/>
          <w:lang w:eastAsia="nb-NO"/>
        </w:rPr>
      </w:pPr>
      <w:r w:rsidRPr="007072CF">
        <w:rPr>
          <w:b/>
          <w:noProof/>
          <w:lang w:eastAsia="nb-NO"/>
        </w:rPr>
        <w:t>Hvordan foregår inngrepet:</w:t>
      </w:r>
    </w:p>
    <w:p w14:paraId="374CCB53" w14:textId="721C01F7" w:rsidR="008F7FEC" w:rsidRDefault="008F7FEC" w:rsidP="008F7FEC">
      <w:pPr>
        <w:rPr>
          <w:noProof/>
          <w:lang w:eastAsia="nb-NO"/>
        </w:rPr>
      </w:pPr>
      <w:r>
        <w:rPr>
          <w:noProof/>
          <w:lang w:eastAsia="nb-NO"/>
        </w:rPr>
        <w:t>Selve inngrepet blir utført på operasjonsavdelingen av en karkirurg, og vil ta ca 1 time. Under inngrepet ligger du på ryggen. Huden vaskes der slangen</w:t>
      </w:r>
      <w:r w:rsidR="00A9211F">
        <w:rPr>
          <w:noProof/>
          <w:lang w:eastAsia="nb-NO"/>
        </w:rPr>
        <w:t xml:space="preserve"> </w:t>
      </w:r>
      <w:r>
        <w:rPr>
          <w:noProof/>
          <w:lang w:eastAsia="nb-NO"/>
        </w:rPr>
        <w:t>/</w:t>
      </w:r>
      <w:r w:rsidR="00A9211F">
        <w:rPr>
          <w:noProof/>
          <w:lang w:eastAsia="nb-NO"/>
        </w:rPr>
        <w:t xml:space="preserve"> </w:t>
      </w:r>
      <w:r>
        <w:rPr>
          <w:noProof/>
          <w:lang w:eastAsia="nb-NO"/>
        </w:rPr>
        <w:t xml:space="preserve">kateteret skal legges inn. Du får deretter et sterilt laken over deg. Personalet på operasjonsstuen vil være iført hette, munnbind og frakk. Grunnen er at utstyr og hud må være sterilt for å unngå infeksjon. Du vil få lokalbedøvelse (barn vil få narkose). Det vil deretter </w:t>
      </w:r>
      <w:r w:rsidR="001D2999">
        <w:rPr>
          <w:noProof/>
          <w:lang w:eastAsia="nb-NO"/>
        </w:rPr>
        <w:t xml:space="preserve">legges inn </w:t>
      </w:r>
      <w:r>
        <w:rPr>
          <w:noProof/>
          <w:lang w:eastAsia="nb-NO"/>
        </w:rPr>
        <w:t xml:space="preserve">en </w:t>
      </w:r>
      <w:r w:rsidR="002E2946">
        <w:rPr>
          <w:noProof/>
          <w:lang w:eastAsia="nb-NO"/>
        </w:rPr>
        <w:t>plastslange</w:t>
      </w:r>
      <w:r>
        <w:rPr>
          <w:noProof/>
          <w:lang w:eastAsia="nb-NO"/>
        </w:rPr>
        <w:t xml:space="preserve"> </w:t>
      </w:r>
      <w:r w:rsidR="001D2999">
        <w:rPr>
          <w:noProof/>
          <w:lang w:eastAsia="nb-NO"/>
        </w:rPr>
        <w:t xml:space="preserve">(kateter) </w:t>
      </w:r>
      <w:r>
        <w:rPr>
          <w:noProof/>
          <w:lang w:eastAsia="nb-NO"/>
        </w:rPr>
        <w:t>i en</w:t>
      </w:r>
      <w:r w:rsidR="001D2999">
        <w:rPr>
          <w:noProof/>
          <w:lang w:eastAsia="nb-NO"/>
        </w:rPr>
        <w:t xml:space="preserve"> blodåre i halsen. VAP- kammeret vil så bli lagt</w:t>
      </w:r>
      <w:r>
        <w:rPr>
          <w:noProof/>
          <w:lang w:eastAsia="nb-NO"/>
        </w:rPr>
        <w:t xml:space="preserve"> under huden ( oftest høyt oppe på bryste</w:t>
      </w:r>
      <w:r w:rsidR="00EA0B49">
        <w:rPr>
          <w:noProof/>
          <w:lang w:eastAsia="nb-NO"/>
        </w:rPr>
        <w:t>t). Tilslutt kobles kateteret til VAP-kammeret,</w:t>
      </w:r>
      <w:r>
        <w:rPr>
          <w:noProof/>
          <w:lang w:eastAsia="nb-NO"/>
        </w:rPr>
        <w:t xml:space="preserve"> og såret (ca 2-3 cm langt)</w:t>
      </w:r>
      <w:r w:rsidR="00EA0B49">
        <w:rPr>
          <w:noProof/>
          <w:lang w:eastAsia="nb-NO"/>
        </w:rPr>
        <w:t xml:space="preserve"> </w:t>
      </w:r>
      <w:r>
        <w:rPr>
          <w:noProof/>
          <w:lang w:eastAsia="nb-NO"/>
        </w:rPr>
        <w:t>sys e</w:t>
      </w:r>
      <w:r w:rsidR="00DC05AD">
        <w:rPr>
          <w:noProof/>
          <w:lang w:eastAsia="nb-NO"/>
        </w:rPr>
        <w:t>l</w:t>
      </w:r>
      <w:r>
        <w:rPr>
          <w:noProof/>
          <w:lang w:eastAsia="nb-NO"/>
        </w:rPr>
        <w:t>l</w:t>
      </w:r>
      <w:r w:rsidR="00DC05AD">
        <w:rPr>
          <w:noProof/>
          <w:lang w:eastAsia="nb-NO"/>
        </w:rPr>
        <w:t>er</w:t>
      </w:r>
      <w:r>
        <w:rPr>
          <w:noProof/>
          <w:lang w:eastAsia="nb-NO"/>
        </w:rPr>
        <w:t xml:space="preserve"> «limes» igjen. Inngrepet utføres ved hjelp av ultralyd og evt. røntgengjennomlysning.</w:t>
      </w:r>
    </w:p>
    <w:p w14:paraId="374CCB54" w14:textId="77777777" w:rsidR="007072CF" w:rsidRDefault="008F7FEC" w:rsidP="008F7FEC">
      <w:pPr>
        <w:rPr>
          <w:b/>
          <w:noProof/>
          <w:lang w:eastAsia="nb-NO"/>
        </w:rPr>
      </w:pPr>
      <w:r w:rsidRPr="007072CF">
        <w:rPr>
          <w:b/>
          <w:noProof/>
          <w:lang w:eastAsia="nb-NO"/>
        </w:rPr>
        <w:lastRenderedPageBreak/>
        <w:t>Etter inngrepet:</w:t>
      </w:r>
    </w:p>
    <w:p w14:paraId="374CCB55" w14:textId="09EADF5B" w:rsidR="008F7FEC" w:rsidRPr="007072CF" w:rsidRDefault="008F7FEC" w:rsidP="008F7FEC">
      <w:pPr>
        <w:rPr>
          <w:b/>
          <w:noProof/>
          <w:lang w:eastAsia="nb-NO"/>
        </w:rPr>
      </w:pPr>
      <w:r>
        <w:rPr>
          <w:noProof/>
          <w:lang w:eastAsia="nb-NO"/>
        </w:rPr>
        <w:t xml:space="preserve">Etter innleggelse av veneport må du være til observasjon på sykehuset i minimum </w:t>
      </w:r>
      <w:r w:rsidR="00A9211F">
        <w:rPr>
          <w:noProof/>
          <w:lang w:eastAsia="nb-NO"/>
        </w:rPr>
        <w:t>2-</w:t>
      </w:r>
      <w:r>
        <w:rPr>
          <w:noProof/>
          <w:lang w:eastAsia="nb-NO"/>
        </w:rPr>
        <w:t xml:space="preserve">4 timer. Det vil bli tatt et røntgenbilde for å sjekke veneportens plassering. </w:t>
      </w:r>
      <w:r w:rsidR="00DC05AD">
        <w:rPr>
          <w:noProof/>
          <w:lang w:eastAsia="nb-NO"/>
        </w:rPr>
        <w:t xml:space="preserve">En </w:t>
      </w:r>
      <w:r>
        <w:rPr>
          <w:noProof/>
          <w:lang w:eastAsia="nb-NO"/>
        </w:rPr>
        <w:t>VAP kan tas i bruk ett dø</w:t>
      </w:r>
      <w:r w:rsidR="00A9211F">
        <w:rPr>
          <w:noProof/>
          <w:lang w:eastAsia="nb-NO"/>
        </w:rPr>
        <w:t xml:space="preserve">gn etter innleggelsen. I </w:t>
      </w:r>
      <w:r>
        <w:rPr>
          <w:noProof/>
          <w:lang w:eastAsia="nb-NO"/>
        </w:rPr>
        <w:t xml:space="preserve">forbindelse med innleggelse av veneporten </w:t>
      </w:r>
      <w:r w:rsidR="00A9211F">
        <w:rPr>
          <w:noProof/>
          <w:lang w:eastAsia="nb-NO"/>
        </w:rPr>
        <w:t xml:space="preserve">vil du få </w:t>
      </w:r>
      <w:r>
        <w:rPr>
          <w:noProof/>
          <w:lang w:eastAsia="nb-NO"/>
        </w:rPr>
        <w:t>medisiner som gjør at du ikke kan kjøre bil samme dag.</w:t>
      </w:r>
    </w:p>
    <w:p w14:paraId="374CCB56" w14:textId="33D62B0E" w:rsidR="008F7FEC" w:rsidRDefault="008F7FEC" w:rsidP="008F7FEC">
      <w:pPr>
        <w:rPr>
          <w:noProof/>
          <w:lang w:eastAsia="nb-NO"/>
        </w:rPr>
      </w:pPr>
      <w:r>
        <w:rPr>
          <w:noProof/>
          <w:lang w:eastAsia="nb-NO"/>
        </w:rPr>
        <w:t xml:space="preserve">Etter innleggelsen kan det være ømt og stivt i området rundt </w:t>
      </w:r>
      <w:r w:rsidR="00DC05AD">
        <w:rPr>
          <w:noProof/>
          <w:lang w:eastAsia="nb-NO"/>
        </w:rPr>
        <w:t xml:space="preserve">en </w:t>
      </w:r>
      <w:r>
        <w:rPr>
          <w:noProof/>
          <w:lang w:eastAsia="nb-NO"/>
        </w:rPr>
        <w:t xml:space="preserve">VAP </w:t>
      </w:r>
      <w:r w:rsidR="00A9211F">
        <w:rPr>
          <w:noProof/>
          <w:lang w:eastAsia="nb-NO"/>
        </w:rPr>
        <w:t xml:space="preserve">i </w:t>
      </w:r>
      <w:r>
        <w:rPr>
          <w:noProof/>
          <w:lang w:eastAsia="nb-NO"/>
        </w:rPr>
        <w:t>noen dager. Dette er helt normalt og vanlig smertestillende, f.eks. Paracet</w:t>
      </w:r>
      <w:r w:rsidR="00A9211F">
        <w:rPr>
          <w:noProof/>
          <w:lang w:eastAsia="nb-NO"/>
        </w:rPr>
        <w:t xml:space="preserve">, pleier å </w:t>
      </w:r>
      <w:r>
        <w:rPr>
          <w:noProof/>
          <w:lang w:eastAsia="nb-NO"/>
        </w:rPr>
        <w:t>være nok. Unngå bading til såret er grodd ( ca 10 dager).</w:t>
      </w:r>
      <w:r w:rsidR="00DC05AD">
        <w:rPr>
          <w:noProof/>
          <w:lang w:eastAsia="nb-NO"/>
        </w:rPr>
        <w:t xml:space="preserve"> </w:t>
      </w:r>
      <w:r w:rsidR="002E2946">
        <w:rPr>
          <w:noProof/>
          <w:lang w:eastAsia="nb-NO"/>
        </w:rPr>
        <w:t>Du kan dusje dagen etter</w:t>
      </w:r>
      <w:r>
        <w:rPr>
          <w:noProof/>
          <w:lang w:eastAsia="nb-NO"/>
        </w:rPr>
        <w:t xml:space="preserve">, men </w:t>
      </w:r>
      <w:r w:rsidR="00A9211F">
        <w:rPr>
          <w:noProof/>
          <w:lang w:eastAsia="nb-NO"/>
        </w:rPr>
        <w:t>dekk da til såret med en bandasje (</w:t>
      </w:r>
      <w:r>
        <w:rPr>
          <w:noProof/>
          <w:lang w:eastAsia="nb-NO"/>
        </w:rPr>
        <w:t>fås kjøpt på apotek). Hvis såret er sydd, skal bandasjen ligge urørt første døgnet.</w:t>
      </w:r>
      <w:r w:rsidR="00512E8B">
        <w:rPr>
          <w:noProof/>
          <w:lang w:eastAsia="nb-NO"/>
        </w:rPr>
        <w:t xml:space="preserve"> Eventuelle sting fjernes etter 7-10 dager på halsen og 10 dager på brystet. </w:t>
      </w:r>
      <w:r>
        <w:rPr>
          <w:noProof/>
          <w:lang w:eastAsia="nb-NO"/>
        </w:rPr>
        <w:t>Ved gjennomsiv</w:t>
      </w:r>
      <w:r w:rsidR="00A9211F">
        <w:rPr>
          <w:noProof/>
          <w:lang w:eastAsia="nb-NO"/>
        </w:rPr>
        <w:t>ing</w:t>
      </w:r>
      <w:r>
        <w:rPr>
          <w:noProof/>
          <w:lang w:eastAsia="nb-NO"/>
        </w:rPr>
        <w:t xml:space="preserve"> legges sterile bandasjer utenpå. </w:t>
      </w:r>
    </w:p>
    <w:p w14:paraId="374CCB57" w14:textId="77777777" w:rsidR="007072CF" w:rsidRDefault="008F7FEC" w:rsidP="008F7FEC">
      <w:pPr>
        <w:rPr>
          <w:b/>
          <w:noProof/>
          <w:lang w:eastAsia="nb-NO"/>
        </w:rPr>
      </w:pPr>
      <w:r w:rsidRPr="007072CF">
        <w:rPr>
          <w:b/>
          <w:noProof/>
          <w:lang w:eastAsia="nb-NO"/>
        </w:rPr>
        <w:t>Diverse:</w:t>
      </w:r>
    </w:p>
    <w:p w14:paraId="374CCB58" w14:textId="72D25F6C" w:rsidR="008F7FEC" w:rsidRPr="007072CF" w:rsidRDefault="00035785" w:rsidP="007072CF">
      <w:pPr>
        <w:pStyle w:val="Listeavsnitt"/>
        <w:numPr>
          <w:ilvl w:val="0"/>
          <w:numId w:val="4"/>
        </w:numPr>
        <w:rPr>
          <w:b/>
          <w:noProof/>
          <w:lang w:eastAsia="nb-NO"/>
        </w:rPr>
      </w:pPr>
      <w:r>
        <w:rPr>
          <w:noProof/>
          <w:lang w:eastAsia="nb-NO"/>
        </w:rPr>
        <w:t xml:space="preserve">Etter at såret er grodd er det ikke nødvendig med </w:t>
      </w:r>
      <w:r w:rsidR="008F7FEC">
        <w:rPr>
          <w:noProof/>
          <w:lang w:eastAsia="nb-NO"/>
        </w:rPr>
        <w:t>bandasje</w:t>
      </w:r>
      <w:r>
        <w:rPr>
          <w:noProof/>
          <w:lang w:eastAsia="nb-NO"/>
        </w:rPr>
        <w:t>,</w:t>
      </w:r>
      <w:r w:rsidR="008F7FEC">
        <w:rPr>
          <w:noProof/>
          <w:lang w:eastAsia="nb-NO"/>
        </w:rPr>
        <w:t xml:space="preserve"> når porten ikke er i bruk. Arret etter en VAP innleggels</w:t>
      </w:r>
      <w:r w:rsidR="00A5623B">
        <w:rPr>
          <w:noProof/>
          <w:lang w:eastAsia="nb-NO"/>
        </w:rPr>
        <w:t xml:space="preserve">e er ofte lite. For at arret skal bli penest mulig kan det være en fordel å </w:t>
      </w:r>
      <w:r w:rsidR="00512E8B">
        <w:rPr>
          <w:noProof/>
          <w:lang w:eastAsia="nb-NO"/>
        </w:rPr>
        <w:t xml:space="preserve">ha tape på langs </w:t>
      </w:r>
      <w:r w:rsidR="008F7FEC">
        <w:rPr>
          <w:noProof/>
          <w:lang w:eastAsia="nb-NO"/>
        </w:rPr>
        <w:t>arret</w:t>
      </w:r>
      <w:r w:rsidR="00AE20A0">
        <w:rPr>
          <w:noProof/>
          <w:lang w:eastAsia="nb-NO"/>
        </w:rPr>
        <w:t xml:space="preserve"> de første 3 mnd. U</w:t>
      </w:r>
      <w:r w:rsidR="008F7FEC">
        <w:rPr>
          <w:noProof/>
          <w:lang w:eastAsia="nb-NO"/>
        </w:rPr>
        <w:t>nngå direkte sollys på arret det første året.</w:t>
      </w:r>
    </w:p>
    <w:p w14:paraId="374CCB59" w14:textId="024C1096" w:rsidR="008F7FEC" w:rsidRPr="007072CF" w:rsidRDefault="008F7FEC" w:rsidP="008F7FEC">
      <w:pPr>
        <w:pStyle w:val="Listeavsnitt"/>
        <w:numPr>
          <w:ilvl w:val="0"/>
          <w:numId w:val="4"/>
        </w:numPr>
        <w:rPr>
          <w:b/>
          <w:noProof/>
          <w:lang w:eastAsia="nb-NO"/>
        </w:rPr>
      </w:pPr>
      <w:r>
        <w:rPr>
          <w:noProof/>
          <w:lang w:eastAsia="nb-NO"/>
        </w:rPr>
        <w:t xml:space="preserve">Når </w:t>
      </w:r>
      <w:r w:rsidR="004E1B6C">
        <w:rPr>
          <w:noProof/>
          <w:lang w:eastAsia="nb-NO"/>
        </w:rPr>
        <w:t xml:space="preserve">en </w:t>
      </w:r>
      <w:r w:rsidR="00AE20A0">
        <w:rPr>
          <w:noProof/>
          <w:lang w:eastAsia="nb-NO"/>
        </w:rPr>
        <w:t xml:space="preserve">VAP er i bruk blir det festet </w:t>
      </w:r>
      <w:r>
        <w:rPr>
          <w:noProof/>
          <w:lang w:eastAsia="nb-NO"/>
        </w:rPr>
        <w:t>en tynn nål med tilhøre</w:t>
      </w:r>
      <w:r w:rsidR="00AE20A0">
        <w:rPr>
          <w:noProof/>
          <w:lang w:eastAsia="nb-NO"/>
        </w:rPr>
        <w:t xml:space="preserve">nde slange, </w:t>
      </w:r>
      <w:r>
        <w:rPr>
          <w:noProof/>
          <w:lang w:eastAsia="nb-NO"/>
        </w:rPr>
        <w:t>i selve porten. Nålen blir skifte</w:t>
      </w:r>
      <w:r w:rsidR="00512E8B">
        <w:rPr>
          <w:noProof/>
          <w:lang w:eastAsia="nb-NO"/>
        </w:rPr>
        <w:t>t hver 7-10 dag</w:t>
      </w:r>
      <w:r>
        <w:rPr>
          <w:noProof/>
          <w:lang w:eastAsia="nb-NO"/>
        </w:rPr>
        <w:t>. Helsepersonell som skal hånd</w:t>
      </w:r>
      <w:r w:rsidR="00512E8B">
        <w:rPr>
          <w:noProof/>
          <w:lang w:eastAsia="nb-NO"/>
        </w:rPr>
        <w:t>tere veneporten vil behandle kontaktpunkter sterilt enten ved steril metode eller non-touch</w:t>
      </w:r>
      <w:r>
        <w:rPr>
          <w:noProof/>
          <w:lang w:eastAsia="nb-NO"/>
        </w:rPr>
        <w:t xml:space="preserve">. Dette </w:t>
      </w:r>
      <w:r w:rsidR="00AE20A0">
        <w:rPr>
          <w:noProof/>
          <w:lang w:eastAsia="nb-NO"/>
        </w:rPr>
        <w:t xml:space="preserve">er </w:t>
      </w:r>
      <w:r>
        <w:rPr>
          <w:noProof/>
          <w:lang w:eastAsia="nb-NO"/>
        </w:rPr>
        <w:t>for å unngå infeksjon.</w:t>
      </w:r>
    </w:p>
    <w:p w14:paraId="374CCB5A" w14:textId="664AEFFB" w:rsidR="008F7FEC" w:rsidRPr="007072CF" w:rsidRDefault="008F7FEC" w:rsidP="008F7FEC">
      <w:pPr>
        <w:pStyle w:val="Listeavsnitt"/>
        <w:numPr>
          <w:ilvl w:val="0"/>
          <w:numId w:val="4"/>
        </w:numPr>
        <w:rPr>
          <w:b/>
          <w:noProof/>
          <w:lang w:eastAsia="nb-NO"/>
        </w:rPr>
      </w:pPr>
      <w:r>
        <w:rPr>
          <w:noProof/>
          <w:lang w:eastAsia="nb-NO"/>
        </w:rPr>
        <w:t xml:space="preserve">For å unngå at </w:t>
      </w:r>
      <w:r w:rsidR="004E1B6C">
        <w:rPr>
          <w:noProof/>
          <w:lang w:eastAsia="nb-NO"/>
        </w:rPr>
        <w:t xml:space="preserve">en </w:t>
      </w:r>
      <w:r>
        <w:rPr>
          <w:noProof/>
          <w:lang w:eastAsia="nb-NO"/>
        </w:rPr>
        <w:t>VAP går tett skal den skylles etter hver</w:t>
      </w:r>
      <w:r w:rsidR="00AE20A0">
        <w:rPr>
          <w:noProof/>
          <w:lang w:eastAsia="nb-NO"/>
        </w:rPr>
        <w:t>t</w:t>
      </w:r>
      <w:r>
        <w:rPr>
          <w:noProof/>
          <w:lang w:eastAsia="nb-NO"/>
        </w:rPr>
        <w:t xml:space="preserve"> bruk</w:t>
      </w:r>
      <w:r w:rsidR="00AE20A0">
        <w:rPr>
          <w:noProof/>
          <w:lang w:eastAsia="nb-NO"/>
        </w:rPr>
        <w:t>. Dersom den ikke</w:t>
      </w:r>
      <w:r w:rsidR="00512E8B">
        <w:rPr>
          <w:noProof/>
          <w:lang w:eastAsia="nb-NO"/>
        </w:rPr>
        <w:t xml:space="preserve"> er i bruk blir den skylt hver 4.-</w:t>
      </w:r>
      <w:r w:rsidR="008E6AAE">
        <w:rPr>
          <w:noProof/>
          <w:lang w:eastAsia="nb-NO"/>
        </w:rPr>
        <w:t>8</w:t>
      </w:r>
      <w:r w:rsidR="00AE20A0">
        <w:rPr>
          <w:noProof/>
          <w:lang w:eastAsia="nb-NO"/>
        </w:rPr>
        <w:t xml:space="preserve">. uke. </w:t>
      </w:r>
      <w:r>
        <w:rPr>
          <w:noProof/>
          <w:lang w:eastAsia="nb-NO"/>
        </w:rPr>
        <w:t>Dette skal gjøres av kvalifisert helsepersonell.</w:t>
      </w:r>
      <w:r w:rsidR="00512E8B">
        <w:rPr>
          <w:noProof/>
          <w:lang w:eastAsia="nb-NO"/>
        </w:rPr>
        <w:t xml:space="preserve"> Intervallet mellom skyllingene vurderes for den enkelte pasient. </w:t>
      </w:r>
    </w:p>
    <w:p w14:paraId="374CCB5B" w14:textId="6157C1BE" w:rsidR="008F7FEC" w:rsidRPr="007072CF" w:rsidRDefault="004E1B6C" w:rsidP="008F7FEC">
      <w:pPr>
        <w:pStyle w:val="Listeavsnitt"/>
        <w:numPr>
          <w:ilvl w:val="0"/>
          <w:numId w:val="4"/>
        </w:numPr>
        <w:rPr>
          <w:b/>
          <w:noProof/>
          <w:lang w:eastAsia="nb-NO"/>
        </w:rPr>
      </w:pPr>
      <w:r>
        <w:rPr>
          <w:noProof/>
          <w:lang w:eastAsia="nb-NO"/>
        </w:rPr>
        <w:t xml:space="preserve">En </w:t>
      </w:r>
      <w:r w:rsidR="008F7FEC">
        <w:rPr>
          <w:noProof/>
          <w:lang w:eastAsia="nb-NO"/>
        </w:rPr>
        <w:t xml:space="preserve">VAP kan </w:t>
      </w:r>
      <w:r w:rsidR="00512E8B">
        <w:rPr>
          <w:noProof/>
          <w:lang w:eastAsia="nb-NO"/>
        </w:rPr>
        <w:t xml:space="preserve">som regel </w:t>
      </w:r>
      <w:r w:rsidR="008F7FEC">
        <w:rPr>
          <w:noProof/>
          <w:lang w:eastAsia="nb-NO"/>
        </w:rPr>
        <w:t>ikke brukes til å sette kontrast ved CT- undersøkelser</w:t>
      </w:r>
      <w:r w:rsidR="007072CF">
        <w:rPr>
          <w:noProof/>
          <w:lang w:eastAsia="nb-NO"/>
        </w:rPr>
        <w:t>.</w:t>
      </w:r>
      <w:r w:rsidR="00512E8B">
        <w:rPr>
          <w:noProof/>
          <w:lang w:eastAsia="nb-NO"/>
        </w:rPr>
        <w:t xml:space="preserve"> Det finnes unntak. </w:t>
      </w:r>
    </w:p>
    <w:p w14:paraId="374CCB5C" w14:textId="50966E38" w:rsidR="008F7FEC" w:rsidRPr="007072CF" w:rsidRDefault="008F7FEC" w:rsidP="008F7FEC">
      <w:pPr>
        <w:pStyle w:val="Listeavsnitt"/>
        <w:numPr>
          <w:ilvl w:val="0"/>
          <w:numId w:val="4"/>
        </w:numPr>
        <w:rPr>
          <w:b/>
          <w:noProof/>
          <w:lang w:eastAsia="nb-NO"/>
        </w:rPr>
      </w:pPr>
      <w:r>
        <w:rPr>
          <w:noProof/>
          <w:lang w:eastAsia="nb-NO"/>
        </w:rPr>
        <w:t xml:space="preserve">Metalldelen i </w:t>
      </w:r>
      <w:r w:rsidR="004E1B6C">
        <w:rPr>
          <w:noProof/>
          <w:lang w:eastAsia="nb-NO"/>
        </w:rPr>
        <w:t xml:space="preserve">en </w:t>
      </w:r>
      <w:r>
        <w:rPr>
          <w:noProof/>
          <w:lang w:eastAsia="nb-NO"/>
        </w:rPr>
        <w:t>VAP er laget av titan</w:t>
      </w:r>
      <w:r w:rsidR="00173699">
        <w:rPr>
          <w:noProof/>
          <w:lang w:eastAsia="nb-NO"/>
        </w:rPr>
        <w:t>,</w:t>
      </w:r>
      <w:r>
        <w:rPr>
          <w:noProof/>
          <w:lang w:eastAsia="nb-NO"/>
        </w:rPr>
        <w:t xml:space="preserve"> og du kan derfor trygt utføre MR- unders</w:t>
      </w:r>
      <w:r w:rsidR="007072CF">
        <w:rPr>
          <w:noProof/>
          <w:lang w:eastAsia="nb-NO"/>
        </w:rPr>
        <w:t>ø</w:t>
      </w:r>
      <w:r>
        <w:rPr>
          <w:noProof/>
          <w:lang w:eastAsia="nb-NO"/>
        </w:rPr>
        <w:t>kelser med denne.</w:t>
      </w:r>
    </w:p>
    <w:p w14:paraId="374CCB5D" w14:textId="77777777" w:rsidR="008F7FEC" w:rsidRPr="007072CF" w:rsidRDefault="008F7FEC" w:rsidP="008F7FEC">
      <w:pPr>
        <w:pStyle w:val="Listeavsnitt"/>
        <w:numPr>
          <w:ilvl w:val="0"/>
          <w:numId w:val="4"/>
        </w:numPr>
        <w:rPr>
          <w:b/>
          <w:noProof/>
          <w:lang w:eastAsia="nb-NO"/>
        </w:rPr>
      </w:pPr>
      <w:r>
        <w:rPr>
          <w:noProof/>
          <w:lang w:eastAsia="nb-NO"/>
        </w:rPr>
        <w:t>Du bør unngå direkte slag mo</w:t>
      </w:r>
      <w:r w:rsidR="007072CF">
        <w:rPr>
          <w:noProof/>
          <w:lang w:eastAsia="nb-NO"/>
        </w:rPr>
        <w:t>t</w:t>
      </w:r>
      <w:r>
        <w:rPr>
          <w:noProof/>
          <w:lang w:eastAsia="nb-NO"/>
        </w:rPr>
        <w:t xml:space="preserve"> </w:t>
      </w:r>
      <w:r w:rsidR="004E1B6C">
        <w:rPr>
          <w:noProof/>
          <w:lang w:eastAsia="nb-NO"/>
        </w:rPr>
        <w:t xml:space="preserve">en </w:t>
      </w:r>
      <w:r>
        <w:rPr>
          <w:noProof/>
          <w:lang w:eastAsia="nb-NO"/>
        </w:rPr>
        <w:t>VAP. Ellers er det ingen restriksjoner på fysisk aktivitet.</w:t>
      </w:r>
    </w:p>
    <w:p w14:paraId="374CCB5E" w14:textId="77777777" w:rsidR="008F7FEC" w:rsidRPr="007072CF" w:rsidRDefault="008F7FEC" w:rsidP="008F7FEC">
      <w:pPr>
        <w:pStyle w:val="Listeavsnitt"/>
        <w:numPr>
          <w:ilvl w:val="0"/>
          <w:numId w:val="4"/>
        </w:numPr>
        <w:rPr>
          <w:b/>
          <w:noProof/>
          <w:lang w:eastAsia="nb-NO"/>
        </w:rPr>
      </w:pPr>
      <w:r>
        <w:rPr>
          <w:noProof/>
          <w:lang w:eastAsia="nb-NO"/>
        </w:rPr>
        <w:t>Vær nøye med håndvask i forbindelse med håndtering av veneporten.</w:t>
      </w:r>
    </w:p>
    <w:p w14:paraId="374CCB5F" w14:textId="7F68EB38" w:rsidR="008F7FEC" w:rsidRPr="007072CF" w:rsidRDefault="008F7FEC" w:rsidP="008F7FEC">
      <w:pPr>
        <w:pStyle w:val="Listeavsnitt"/>
        <w:numPr>
          <w:ilvl w:val="0"/>
          <w:numId w:val="4"/>
        </w:numPr>
        <w:rPr>
          <w:b/>
          <w:noProof/>
          <w:lang w:eastAsia="nb-NO"/>
        </w:rPr>
      </w:pPr>
      <w:r>
        <w:rPr>
          <w:noProof/>
          <w:lang w:eastAsia="nb-NO"/>
        </w:rPr>
        <w:t>Spør din lege</w:t>
      </w:r>
      <w:r w:rsidR="00173699">
        <w:rPr>
          <w:noProof/>
          <w:lang w:eastAsia="nb-NO"/>
        </w:rPr>
        <w:t xml:space="preserve"> </w:t>
      </w:r>
      <w:r>
        <w:rPr>
          <w:noProof/>
          <w:lang w:eastAsia="nb-NO"/>
        </w:rPr>
        <w:t>/</w:t>
      </w:r>
      <w:r w:rsidR="00173699">
        <w:rPr>
          <w:noProof/>
          <w:lang w:eastAsia="nb-NO"/>
        </w:rPr>
        <w:t xml:space="preserve"> </w:t>
      </w:r>
      <w:r>
        <w:rPr>
          <w:noProof/>
          <w:lang w:eastAsia="nb-NO"/>
        </w:rPr>
        <w:t>sykepleier dersom det er noe du er usikker på.</w:t>
      </w:r>
    </w:p>
    <w:p w14:paraId="374CCB60" w14:textId="77777777" w:rsidR="008F7FEC" w:rsidRDefault="008F7FEC" w:rsidP="008F7FEC">
      <w:pPr>
        <w:rPr>
          <w:noProof/>
          <w:lang w:eastAsia="nb-NO"/>
        </w:rPr>
      </w:pPr>
      <w:r>
        <w:rPr>
          <w:noProof/>
          <w:lang w:eastAsia="nb-NO"/>
        </w:rPr>
        <w:t xml:space="preserve"> </w:t>
      </w:r>
    </w:p>
    <w:tbl>
      <w:tblPr>
        <w:tblW w:w="931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1"/>
      </w:tblGrid>
      <w:tr w:rsidR="008F7FEC" w14:paraId="374CCB6B" w14:textId="77777777" w:rsidTr="008F7FEC">
        <w:trPr>
          <w:trHeight w:val="2518"/>
        </w:trPr>
        <w:tc>
          <w:tcPr>
            <w:tcW w:w="9311" w:type="dxa"/>
          </w:tcPr>
          <w:p w14:paraId="374CCB61" w14:textId="77777777" w:rsidR="004E1B6C" w:rsidRDefault="008F7FEC" w:rsidP="008F7FEC">
            <w:pPr>
              <w:overflowPunct w:val="0"/>
              <w:spacing w:after="0" w:line="240" w:lineRule="auto"/>
              <w:ind w:left="-23"/>
              <w:rPr>
                <w:rFonts w:ascii="Verdana" w:eastAsia="Times New Roman" w:hAnsi="Verdana" w:cs="Arial"/>
                <w:b/>
                <w:bCs/>
                <w:color w:val="000000"/>
                <w:sz w:val="24"/>
                <w:szCs w:val="24"/>
                <w:lang w:eastAsia="nb-NO"/>
              </w:rPr>
            </w:pPr>
            <w:r w:rsidRPr="00395C0E">
              <w:rPr>
                <w:rFonts w:ascii="Verdana" w:eastAsia="Times New Roman" w:hAnsi="Verdana" w:cs="Arial"/>
                <w:b/>
                <w:bCs/>
                <w:color w:val="000000"/>
                <w:sz w:val="24"/>
                <w:szCs w:val="24"/>
                <w:lang w:eastAsia="nb-NO"/>
              </w:rPr>
              <w:t>                 </w:t>
            </w:r>
          </w:p>
          <w:p w14:paraId="374CCB62" w14:textId="77777777" w:rsidR="008F7FEC" w:rsidRPr="00FF103B" w:rsidRDefault="008F7FEC" w:rsidP="004E1B6C">
            <w:pPr>
              <w:overflowPunct w:val="0"/>
              <w:spacing w:after="0" w:line="240" w:lineRule="auto"/>
              <w:ind w:left="-23"/>
              <w:jc w:val="center"/>
              <w:rPr>
                <w:rFonts w:eastAsia="Times New Roman" w:cs="Times New Roman"/>
                <w:color w:val="000000"/>
                <w:lang w:eastAsia="nb-NO"/>
              </w:rPr>
            </w:pPr>
            <w:r w:rsidRPr="00FF103B">
              <w:rPr>
                <w:rFonts w:eastAsia="Times New Roman" w:cs="Arial"/>
                <w:b/>
                <w:bCs/>
                <w:color w:val="000000"/>
                <w:lang w:eastAsia="nb-NO"/>
              </w:rPr>
              <w:t>Ta kontakt med din lege/sykepleier dersom</w:t>
            </w:r>
          </w:p>
          <w:p w14:paraId="374CCB63" w14:textId="77777777" w:rsidR="008F7FEC" w:rsidRPr="00FF103B" w:rsidRDefault="008F7FEC" w:rsidP="008F7FEC">
            <w:pPr>
              <w:overflowPunct w:val="0"/>
              <w:spacing w:after="0" w:line="240" w:lineRule="auto"/>
              <w:ind w:left="-23"/>
              <w:rPr>
                <w:rFonts w:eastAsia="Times New Roman" w:cs="Times New Roman"/>
                <w:color w:val="000000"/>
                <w:lang w:eastAsia="nb-NO"/>
              </w:rPr>
            </w:pPr>
          </w:p>
          <w:p w14:paraId="374CCB64" w14:textId="77777777" w:rsidR="008F7FEC" w:rsidRPr="00FF103B" w:rsidRDefault="004852D5" w:rsidP="008F7FEC">
            <w:pPr>
              <w:numPr>
                <w:ilvl w:val="0"/>
                <w:numId w:val="1"/>
              </w:numPr>
              <w:spacing w:after="0" w:line="240" w:lineRule="auto"/>
              <w:ind w:left="697"/>
              <w:rPr>
                <w:rFonts w:eastAsia="Times New Roman" w:cs="Times New Roman"/>
                <w:color w:val="000000"/>
                <w:lang w:eastAsia="nb-NO"/>
              </w:rPr>
            </w:pPr>
            <w:r w:rsidRPr="00FF103B">
              <w:rPr>
                <w:rFonts w:eastAsia="Times New Roman" w:cs="Arial"/>
                <w:color w:val="000000"/>
                <w:lang w:eastAsia="nb-NO"/>
              </w:rPr>
              <w:t>D</w:t>
            </w:r>
            <w:r w:rsidR="008F7FEC" w:rsidRPr="00FF103B">
              <w:rPr>
                <w:rFonts w:eastAsia="Times New Roman" w:cs="Arial"/>
                <w:color w:val="000000"/>
                <w:lang w:eastAsia="nb-NO"/>
              </w:rPr>
              <w:t>et er tegn til rødhet og / eller hevelse rundt stedet kateteret er lagt</w:t>
            </w:r>
            <w:r w:rsidR="00EE04BD" w:rsidRPr="00FF103B">
              <w:rPr>
                <w:rFonts w:eastAsia="Times New Roman" w:cs="Arial"/>
                <w:color w:val="000000"/>
                <w:lang w:eastAsia="nb-NO"/>
              </w:rPr>
              <w:t>.</w:t>
            </w:r>
          </w:p>
          <w:p w14:paraId="374CCB65" w14:textId="77777777" w:rsidR="008F7FEC" w:rsidRPr="00FF103B" w:rsidRDefault="008F7FEC" w:rsidP="008F7FEC">
            <w:pPr>
              <w:overflowPunct w:val="0"/>
              <w:spacing w:after="0" w:line="240" w:lineRule="auto"/>
              <w:ind w:left="337"/>
              <w:rPr>
                <w:rFonts w:eastAsia="Times New Roman" w:cs="Times New Roman"/>
                <w:color w:val="000000"/>
                <w:lang w:eastAsia="nb-NO"/>
              </w:rPr>
            </w:pPr>
            <w:r w:rsidRPr="00FF103B">
              <w:rPr>
                <w:rFonts w:eastAsia="Times New Roman" w:cs="Arial"/>
                <w:b/>
                <w:bCs/>
                <w:color w:val="000000"/>
                <w:lang w:eastAsia="nb-NO"/>
              </w:rPr>
              <w:t> </w:t>
            </w:r>
          </w:p>
          <w:p w14:paraId="374CCB66" w14:textId="77777777" w:rsidR="008F7FEC" w:rsidRPr="00FF103B" w:rsidRDefault="008F7FEC" w:rsidP="008F7FEC">
            <w:pPr>
              <w:numPr>
                <w:ilvl w:val="0"/>
                <w:numId w:val="2"/>
              </w:numPr>
              <w:spacing w:after="0" w:line="240" w:lineRule="auto"/>
              <w:ind w:left="697"/>
              <w:rPr>
                <w:rFonts w:eastAsia="Times New Roman" w:cs="Times New Roman"/>
                <w:color w:val="000000"/>
                <w:lang w:eastAsia="nb-NO"/>
              </w:rPr>
            </w:pPr>
            <w:r w:rsidRPr="00FF103B">
              <w:rPr>
                <w:rFonts w:eastAsia="Times New Roman" w:cs="Arial"/>
                <w:color w:val="000000"/>
                <w:lang w:eastAsia="nb-NO"/>
              </w:rPr>
              <w:t>Du får feber og frysninger. Dette kan være tegn på infeksjon</w:t>
            </w:r>
            <w:r w:rsidR="00EE04BD" w:rsidRPr="00FF103B">
              <w:rPr>
                <w:rFonts w:eastAsia="Times New Roman" w:cs="Arial"/>
                <w:color w:val="000000"/>
                <w:lang w:eastAsia="nb-NO"/>
              </w:rPr>
              <w:t>.</w:t>
            </w:r>
          </w:p>
          <w:p w14:paraId="374CCB67" w14:textId="77777777" w:rsidR="008F7FEC" w:rsidRPr="00FF103B" w:rsidRDefault="008F7FEC" w:rsidP="008F7FEC">
            <w:pPr>
              <w:spacing w:after="0" w:line="240" w:lineRule="auto"/>
              <w:ind w:left="697"/>
              <w:rPr>
                <w:rFonts w:eastAsia="Times New Roman" w:cs="Times New Roman"/>
                <w:color w:val="000000"/>
                <w:lang w:eastAsia="nb-NO"/>
              </w:rPr>
            </w:pPr>
          </w:p>
          <w:p w14:paraId="374CCB68" w14:textId="77777777" w:rsidR="008F7FEC" w:rsidRPr="00FF103B" w:rsidRDefault="008F7FEC" w:rsidP="008F7FEC">
            <w:pPr>
              <w:numPr>
                <w:ilvl w:val="0"/>
                <w:numId w:val="2"/>
              </w:numPr>
              <w:spacing w:after="0" w:line="240" w:lineRule="auto"/>
              <w:ind w:left="697"/>
              <w:rPr>
                <w:rFonts w:eastAsia="Times New Roman" w:cs="Arial"/>
                <w:b/>
                <w:bCs/>
                <w:color w:val="000000"/>
                <w:lang w:eastAsia="nb-NO"/>
              </w:rPr>
            </w:pPr>
            <w:proofErr w:type="gramStart"/>
            <w:r w:rsidRPr="00FF103B">
              <w:rPr>
                <w:rFonts w:eastAsia="Times New Roman" w:cs="Arial"/>
                <w:color w:val="000000"/>
                <w:lang w:eastAsia="nb-NO"/>
              </w:rPr>
              <w:t xml:space="preserve">AVD:   </w:t>
            </w:r>
            <w:proofErr w:type="gramEnd"/>
            <w:r w:rsidRPr="00FF103B">
              <w:rPr>
                <w:rFonts w:eastAsia="Times New Roman" w:cs="Arial"/>
                <w:color w:val="000000"/>
                <w:lang w:eastAsia="nb-NO"/>
              </w:rPr>
              <w:t xml:space="preserve">                           </w:t>
            </w:r>
            <w:r w:rsidR="004E1B6C" w:rsidRPr="00FF103B">
              <w:rPr>
                <w:rFonts w:eastAsia="Times New Roman" w:cs="Arial"/>
                <w:color w:val="000000"/>
                <w:lang w:eastAsia="nb-NO"/>
              </w:rPr>
              <w:t xml:space="preserve"> </w:t>
            </w:r>
            <w:r w:rsidRPr="00FF103B">
              <w:rPr>
                <w:rFonts w:eastAsia="Times New Roman" w:cs="Arial"/>
                <w:color w:val="000000"/>
                <w:lang w:eastAsia="nb-NO"/>
              </w:rPr>
              <w:t>TLF:</w:t>
            </w:r>
          </w:p>
          <w:p w14:paraId="374CCB69" w14:textId="77777777" w:rsidR="004E1B6C" w:rsidRDefault="004E1B6C" w:rsidP="004E1B6C">
            <w:pPr>
              <w:spacing w:after="0" w:line="240" w:lineRule="auto"/>
              <w:ind w:left="697"/>
              <w:rPr>
                <w:rFonts w:ascii="Verdana" w:eastAsia="Times New Roman" w:hAnsi="Verdana" w:cs="Arial"/>
                <w:b/>
                <w:bCs/>
                <w:color w:val="000000"/>
                <w:sz w:val="24"/>
                <w:szCs w:val="24"/>
                <w:lang w:eastAsia="nb-NO"/>
              </w:rPr>
            </w:pPr>
          </w:p>
          <w:p w14:paraId="374CCB6A" w14:textId="77777777" w:rsidR="004E1B6C" w:rsidRDefault="004E1B6C" w:rsidP="004E1B6C">
            <w:pPr>
              <w:spacing w:after="0" w:line="240" w:lineRule="auto"/>
              <w:ind w:left="697"/>
              <w:rPr>
                <w:rFonts w:ascii="Verdana" w:eastAsia="Times New Roman" w:hAnsi="Verdana" w:cs="Arial"/>
                <w:b/>
                <w:bCs/>
                <w:color w:val="000000"/>
                <w:sz w:val="24"/>
                <w:szCs w:val="24"/>
                <w:lang w:eastAsia="nb-NO"/>
              </w:rPr>
            </w:pPr>
          </w:p>
        </w:tc>
      </w:tr>
    </w:tbl>
    <w:p w14:paraId="374CCB6C" w14:textId="2B91CB11" w:rsidR="00CC50AB" w:rsidRDefault="00CC50AB" w:rsidP="008F7FEC"/>
    <w:sectPr w:rsidR="00CC50AB">
      <w:footerReference w:type="even" r:id="rId8"/>
      <w:footerReference w:type="defaul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724E7" w14:textId="77777777" w:rsidR="007F15E2" w:rsidRDefault="007F15E2" w:rsidP="008F7FEC">
      <w:pPr>
        <w:spacing w:after="0" w:line="240" w:lineRule="auto"/>
      </w:pPr>
      <w:r>
        <w:separator/>
      </w:r>
    </w:p>
  </w:endnote>
  <w:endnote w:type="continuationSeparator" w:id="0">
    <w:p w14:paraId="7FFD3566" w14:textId="77777777" w:rsidR="007F15E2" w:rsidRDefault="007F15E2" w:rsidP="008F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E342" w14:textId="103B94EA" w:rsidR="00613DD3" w:rsidRDefault="00613DD3">
    <w:pPr>
      <w:pStyle w:val="Bunntekst"/>
    </w:pPr>
    <w:r>
      <w:rPr>
        <w:noProof/>
      </w:rPr>
      <mc:AlternateContent>
        <mc:Choice Requires="wps">
          <w:drawing>
            <wp:anchor distT="0" distB="0" distL="0" distR="0" simplePos="0" relativeHeight="251659264" behindDoc="0" locked="0" layoutInCell="1" allowOverlap="1" wp14:anchorId="58CC8676" wp14:editId="45C42468">
              <wp:simplePos x="635" y="635"/>
              <wp:positionH relativeFrom="page">
                <wp:align>left</wp:align>
              </wp:positionH>
              <wp:positionV relativeFrom="page">
                <wp:align>bottom</wp:align>
              </wp:positionV>
              <wp:extent cx="443865" cy="443865"/>
              <wp:effectExtent l="0" t="0" r="4445" b="0"/>
              <wp:wrapNone/>
              <wp:docPr id="3" name="Tekstboks 3"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2E3EB2" w14:textId="1628350B" w:rsidR="00613DD3" w:rsidRPr="00613DD3" w:rsidRDefault="00613DD3" w:rsidP="00613DD3">
                          <w:pPr>
                            <w:spacing w:after="0"/>
                            <w:rPr>
                              <w:rFonts w:ascii="Calibri" w:eastAsia="Calibri" w:hAnsi="Calibri" w:cs="Calibri"/>
                              <w:noProof/>
                              <w:color w:val="000000"/>
                              <w:sz w:val="20"/>
                              <w:szCs w:val="20"/>
                            </w:rPr>
                          </w:pPr>
                          <w:r w:rsidRPr="00613DD3">
                            <w:rPr>
                              <w:rFonts w:ascii="Calibri" w:eastAsia="Calibri" w:hAnsi="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CC8676" id="_x0000_t202" coordsize="21600,21600" o:spt="202" path="m,l,21600r21600,l21600,xe">
              <v:stroke joinstyle="miter"/>
              <v:path gradientshapeok="t" o:connecttype="rect"/>
            </v:shapetype>
            <v:shape id="Tekstboks 3" o:spid="_x0000_s1026" type="#_x0000_t202" alt="Følsomhet Intern (gu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12E3EB2" w14:textId="1628350B" w:rsidR="00613DD3" w:rsidRPr="00613DD3" w:rsidRDefault="00613DD3" w:rsidP="00613DD3">
                    <w:pPr>
                      <w:spacing w:after="0"/>
                      <w:rPr>
                        <w:rFonts w:ascii="Calibri" w:eastAsia="Calibri" w:hAnsi="Calibri" w:cs="Calibri"/>
                        <w:noProof/>
                        <w:color w:val="000000"/>
                        <w:sz w:val="20"/>
                        <w:szCs w:val="20"/>
                      </w:rPr>
                    </w:pPr>
                    <w:r w:rsidRPr="00613DD3">
                      <w:rPr>
                        <w:rFonts w:ascii="Calibri" w:eastAsia="Calibri" w:hAnsi="Calibri" w:cs="Calibri"/>
                        <w:noProof/>
                        <w:color w:val="000000"/>
                        <w:sz w:val="20"/>
                        <w:szCs w:val="20"/>
                      </w:rPr>
                      <w:t>Følsomhet Intern (gul)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5B84" w14:textId="1BF21A2E" w:rsidR="00613DD3" w:rsidRDefault="00613DD3">
    <w:pPr>
      <w:pStyle w:val="Bunntekst"/>
    </w:pPr>
    <w:r>
      <w:rPr>
        <w:noProof/>
      </w:rPr>
      <mc:AlternateContent>
        <mc:Choice Requires="wps">
          <w:drawing>
            <wp:anchor distT="0" distB="0" distL="0" distR="0" simplePos="0" relativeHeight="251660288" behindDoc="0" locked="0" layoutInCell="1" allowOverlap="1" wp14:anchorId="31E324DD" wp14:editId="687AC4E7">
              <wp:simplePos x="635" y="635"/>
              <wp:positionH relativeFrom="page">
                <wp:align>left</wp:align>
              </wp:positionH>
              <wp:positionV relativeFrom="page">
                <wp:align>bottom</wp:align>
              </wp:positionV>
              <wp:extent cx="443865" cy="443865"/>
              <wp:effectExtent l="0" t="0" r="4445" b="0"/>
              <wp:wrapNone/>
              <wp:docPr id="4" name="Tekstboks 4"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4176CC" w14:textId="49774F1E" w:rsidR="00613DD3" w:rsidRPr="00613DD3" w:rsidRDefault="00613DD3" w:rsidP="00613DD3">
                          <w:pPr>
                            <w:spacing w:after="0"/>
                            <w:rPr>
                              <w:rFonts w:ascii="Calibri" w:eastAsia="Calibri" w:hAnsi="Calibri" w:cs="Calibri"/>
                              <w:noProof/>
                              <w:color w:val="000000"/>
                              <w:sz w:val="20"/>
                              <w:szCs w:val="20"/>
                            </w:rPr>
                          </w:pPr>
                          <w:r w:rsidRPr="00613DD3">
                            <w:rPr>
                              <w:rFonts w:ascii="Calibri" w:eastAsia="Calibri" w:hAnsi="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E324DD" id="_x0000_t202" coordsize="21600,21600" o:spt="202" path="m,l,21600r21600,l21600,xe">
              <v:stroke joinstyle="miter"/>
              <v:path gradientshapeok="t" o:connecttype="rect"/>
            </v:shapetype>
            <v:shape id="Tekstboks 4" o:spid="_x0000_s1027" type="#_x0000_t202" alt="Følsomhet Intern (gu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B4176CC" w14:textId="49774F1E" w:rsidR="00613DD3" w:rsidRPr="00613DD3" w:rsidRDefault="00613DD3" w:rsidP="00613DD3">
                    <w:pPr>
                      <w:spacing w:after="0"/>
                      <w:rPr>
                        <w:rFonts w:ascii="Calibri" w:eastAsia="Calibri" w:hAnsi="Calibri" w:cs="Calibri"/>
                        <w:noProof/>
                        <w:color w:val="000000"/>
                        <w:sz w:val="20"/>
                        <w:szCs w:val="20"/>
                      </w:rPr>
                    </w:pPr>
                    <w:r w:rsidRPr="00613DD3">
                      <w:rPr>
                        <w:rFonts w:ascii="Calibri" w:eastAsia="Calibri" w:hAnsi="Calibri" w:cs="Calibri"/>
                        <w:noProof/>
                        <w:color w:val="000000"/>
                        <w:sz w:val="20"/>
                        <w:szCs w:val="20"/>
                      </w:rPr>
                      <w:t>Følsomhet Intern (gul)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B9C8" w14:textId="3F56F580" w:rsidR="00613DD3" w:rsidRDefault="00613DD3">
    <w:pPr>
      <w:pStyle w:val="Bunntekst"/>
    </w:pPr>
    <w:r>
      <w:rPr>
        <w:noProof/>
      </w:rPr>
      <mc:AlternateContent>
        <mc:Choice Requires="wps">
          <w:drawing>
            <wp:anchor distT="0" distB="0" distL="0" distR="0" simplePos="0" relativeHeight="251658240" behindDoc="0" locked="0" layoutInCell="1" allowOverlap="1" wp14:anchorId="061516E8" wp14:editId="74A1E26F">
              <wp:simplePos x="635" y="635"/>
              <wp:positionH relativeFrom="page">
                <wp:align>left</wp:align>
              </wp:positionH>
              <wp:positionV relativeFrom="page">
                <wp:align>bottom</wp:align>
              </wp:positionV>
              <wp:extent cx="443865" cy="443865"/>
              <wp:effectExtent l="0" t="0" r="4445" b="0"/>
              <wp:wrapNone/>
              <wp:docPr id="2" name="Tekstboks 2"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8C1725" w14:textId="3C60F541" w:rsidR="00613DD3" w:rsidRPr="00613DD3" w:rsidRDefault="00613DD3" w:rsidP="00613DD3">
                          <w:pPr>
                            <w:spacing w:after="0"/>
                            <w:rPr>
                              <w:rFonts w:ascii="Calibri" w:eastAsia="Calibri" w:hAnsi="Calibri" w:cs="Calibri"/>
                              <w:noProof/>
                              <w:color w:val="000000"/>
                              <w:sz w:val="20"/>
                              <w:szCs w:val="20"/>
                            </w:rPr>
                          </w:pPr>
                          <w:r w:rsidRPr="00613DD3">
                            <w:rPr>
                              <w:rFonts w:ascii="Calibri" w:eastAsia="Calibri" w:hAnsi="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1516E8" id="_x0000_t202" coordsize="21600,21600" o:spt="202" path="m,l,21600r21600,l21600,xe">
              <v:stroke joinstyle="miter"/>
              <v:path gradientshapeok="t" o:connecttype="rect"/>
            </v:shapetype>
            <v:shape id="Tekstboks 2" o:spid="_x0000_s1028" type="#_x0000_t202" alt="Følsomhet Intern (gu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F8C1725" w14:textId="3C60F541" w:rsidR="00613DD3" w:rsidRPr="00613DD3" w:rsidRDefault="00613DD3" w:rsidP="00613DD3">
                    <w:pPr>
                      <w:spacing w:after="0"/>
                      <w:rPr>
                        <w:rFonts w:ascii="Calibri" w:eastAsia="Calibri" w:hAnsi="Calibri" w:cs="Calibri"/>
                        <w:noProof/>
                        <w:color w:val="000000"/>
                        <w:sz w:val="20"/>
                        <w:szCs w:val="20"/>
                      </w:rPr>
                    </w:pPr>
                    <w:r w:rsidRPr="00613DD3">
                      <w:rPr>
                        <w:rFonts w:ascii="Calibri" w:eastAsia="Calibri" w:hAnsi="Calibri" w:cs="Calibri"/>
                        <w:noProof/>
                        <w:color w:val="000000"/>
                        <w:sz w:val="20"/>
                        <w:szCs w:val="20"/>
                      </w:rPr>
                      <w:t>Følsomhet Intern (gul)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907EF" w14:textId="77777777" w:rsidR="007F15E2" w:rsidRDefault="007F15E2" w:rsidP="008F7FEC">
      <w:pPr>
        <w:spacing w:after="0" w:line="240" w:lineRule="auto"/>
      </w:pPr>
      <w:r>
        <w:separator/>
      </w:r>
    </w:p>
  </w:footnote>
  <w:footnote w:type="continuationSeparator" w:id="0">
    <w:p w14:paraId="07998428" w14:textId="77777777" w:rsidR="007F15E2" w:rsidRDefault="007F15E2" w:rsidP="008F7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675F"/>
    <w:multiLevelType w:val="multilevel"/>
    <w:tmpl w:val="0410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EF3D73"/>
    <w:multiLevelType w:val="hybridMultilevel"/>
    <w:tmpl w:val="6A4C45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E126AA6"/>
    <w:multiLevelType w:val="hybridMultilevel"/>
    <w:tmpl w:val="6FFEE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6F10874"/>
    <w:multiLevelType w:val="multilevel"/>
    <w:tmpl w:val="149A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397310">
    <w:abstractNumId w:val="0"/>
  </w:num>
  <w:num w:numId="2" w16cid:durableId="1126891871">
    <w:abstractNumId w:val="3"/>
  </w:num>
  <w:num w:numId="3" w16cid:durableId="1481463513">
    <w:abstractNumId w:val="1"/>
  </w:num>
  <w:num w:numId="4" w16cid:durableId="207844386">
    <w:abstractNumId w:val="2"/>
  </w:num>
  <w:num w:numId="5" w16cid:durableId="1270239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FEC"/>
    <w:rsid w:val="00011D76"/>
    <w:rsid w:val="00035785"/>
    <w:rsid w:val="00050044"/>
    <w:rsid w:val="000A7BCF"/>
    <w:rsid w:val="000E768B"/>
    <w:rsid w:val="00173699"/>
    <w:rsid w:val="001B52CC"/>
    <w:rsid w:val="001D2999"/>
    <w:rsid w:val="002E2946"/>
    <w:rsid w:val="003E22CE"/>
    <w:rsid w:val="004852D5"/>
    <w:rsid w:val="004E1B6C"/>
    <w:rsid w:val="00512E8B"/>
    <w:rsid w:val="00613DD3"/>
    <w:rsid w:val="007072CF"/>
    <w:rsid w:val="00711917"/>
    <w:rsid w:val="00741BE7"/>
    <w:rsid w:val="007F15E2"/>
    <w:rsid w:val="008C461D"/>
    <w:rsid w:val="008E6AAE"/>
    <w:rsid w:val="008F7FEC"/>
    <w:rsid w:val="009968ED"/>
    <w:rsid w:val="00A17C44"/>
    <w:rsid w:val="00A5623B"/>
    <w:rsid w:val="00A66B7F"/>
    <w:rsid w:val="00A9211F"/>
    <w:rsid w:val="00AA60BF"/>
    <w:rsid w:val="00AD0532"/>
    <w:rsid w:val="00AE20A0"/>
    <w:rsid w:val="00BA682E"/>
    <w:rsid w:val="00BC37A7"/>
    <w:rsid w:val="00BF65A4"/>
    <w:rsid w:val="00C21EDC"/>
    <w:rsid w:val="00CC50AB"/>
    <w:rsid w:val="00D50963"/>
    <w:rsid w:val="00DC05AD"/>
    <w:rsid w:val="00DC5A77"/>
    <w:rsid w:val="00EA0B49"/>
    <w:rsid w:val="00EE04BD"/>
    <w:rsid w:val="00F81908"/>
    <w:rsid w:val="00FF10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CB44"/>
  <w15:docId w15:val="{86636616-8F88-40FD-BC0B-F923157C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semiHidden/>
    <w:unhideWhenUsed/>
    <w:qFormat/>
    <w:rsid w:val="00BA68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BA68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il1">
    <w:name w:val="Stil1"/>
    <w:basedOn w:val="Normal"/>
    <w:next w:val="Overskrift2"/>
    <w:qFormat/>
    <w:rsid w:val="00BA682E"/>
    <w:pPr>
      <w:spacing w:after="0" w:line="240" w:lineRule="auto"/>
    </w:pPr>
    <w:rPr>
      <w:rFonts w:ascii="Verdana" w:eastAsia="Times New Roman" w:hAnsi="Verdana" w:cs="Times New Roman"/>
      <w:sz w:val="24"/>
      <w:szCs w:val="24"/>
      <w:lang w:eastAsia="nb-NO"/>
    </w:rPr>
  </w:style>
  <w:style w:type="character" w:customStyle="1" w:styleId="Overskrift2Tegn">
    <w:name w:val="Overskrift 2 Tegn"/>
    <w:basedOn w:val="Standardskriftforavsnitt"/>
    <w:link w:val="Overskrift2"/>
    <w:uiPriority w:val="9"/>
    <w:semiHidden/>
    <w:rsid w:val="00BA682E"/>
    <w:rPr>
      <w:rFonts w:asciiTheme="majorHAnsi" w:eastAsiaTheme="majorEastAsia" w:hAnsiTheme="majorHAnsi" w:cstheme="majorBidi"/>
      <w:b/>
      <w:bCs/>
      <w:color w:val="4F81BD" w:themeColor="accent1"/>
      <w:sz w:val="26"/>
      <w:szCs w:val="26"/>
    </w:rPr>
  </w:style>
  <w:style w:type="paragraph" w:customStyle="1" w:styleId="overskrift20">
    <w:name w:val="overskrift 2"/>
    <w:basedOn w:val="Normal"/>
    <w:next w:val="Overskrift2"/>
    <w:qFormat/>
    <w:rsid w:val="00BA682E"/>
    <w:pPr>
      <w:spacing w:after="0" w:line="240" w:lineRule="auto"/>
    </w:pPr>
    <w:rPr>
      <w:rFonts w:ascii="Verdana" w:eastAsia="Times New Roman" w:hAnsi="Verdana" w:cs="Times New Roman"/>
      <w:sz w:val="24"/>
      <w:szCs w:val="24"/>
      <w:lang w:eastAsia="nb-NO"/>
    </w:rPr>
  </w:style>
  <w:style w:type="paragraph" w:customStyle="1" w:styleId="overskrift30">
    <w:name w:val="overskrift 3"/>
    <w:basedOn w:val="overskrift20"/>
    <w:next w:val="Overskrift3"/>
    <w:qFormat/>
    <w:rsid w:val="00BA682E"/>
  </w:style>
  <w:style w:type="character" w:customStyle="1" w:styleId="Overskrift3Tegn">
    <w:name w:val="Overskrift 3 Tegn"/>
    <w:basedOn w:val="Standardskriftforavsnitt"/>
    <w:link w:val="Overskrift3"/>
    <w:uiPriority w:val="9"/>
    <w:semiHidden/>
    <w:rsid w:val="00BA682E"/>
    <w:rPr>
      <w:rFonts w:asciiTheme="majorHAnsi" w:eastAsiaTheme="majorEastAsia" w:hAnsiTheme="majorHAnsi" w:cstheme="majorBidi"/>
      <w:b/>
      <w:bCs/>
      <w:color w:val="4F81BD" w:themeColor="accent1"/>
    </w:rPr>
  </w:style>
  <w:style w:type="paragraph" w:styleId="Bobletekst">
    <w:name w:val="Balloon Text"/>
    <w:basedOn w:val="Normal"/>
    <w:link w:val="BobletekstTegn"/>
    <w:uiPriority w:val="99"/>
    <w:semiHidden/>
    <w:unhideWhenUsed/>
    <w:rsid w:val="008F7FE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F7FEC"/>
    <w:rPr>
      <w:rFonts w:ascii="Tahoma" w:hAnsi="Tahoma" w:cs="Tahoma"/>
      <w:sz w:val="16"/>
      <w:szCs w:val="16"/>
    </w:rPr>
  </w:style>
  <w:style w:type="paragraph" w:styleId="Topptekst">
    <w:name w:val="header"/>
    <w:basedOn w:val="Normal"/>
    <w:link w:val="TopptekstTegn"/>
    <w:uiPriority w:val="99"/>
    <w:unhideWhenUsed/>
    <w:rsid w:val="008F7FE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F7FEC"/>
  </w:style>
  <w:style w:type="paragraph" w:styleId="Bunntekst">
    <w:name w:val="footer"/>
    <w:basedOn w:val="Normal"/>
    <w:link w:val="BunntekstTegn"/>
    <w:uiPriority w:val="99"/>
    <w:unhideWhenUsed/>
    <w:rsid w:val="008F7FE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F7FEC"/>
  </w:style>
  <w:style w:type="paragraph" w:styleId="Listeavsnitt">
    <w:name w:val="List Paragraph"/>
    <w:basedOn w:val="Normal"/>
    <w:uiPriority w:val="34"/>
    <w:qFormat/>
    <w:rsid w:val="00707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3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720</Words>
  <Characters>3818</Characters>
  <Application>Microsoft Office Word</Application>
  <DocSecurity>0</DocSecurity>
  <Lines>31</Lines>
  <Paragraphs>9</Paragraphs>
  <ScaleCrop>false</ScaleCrop>
  <Company>Helse Vest</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Ciekals Gry</dc:creator>
  <cp:lastModifiedBy>Ellingsen, Inger-Ann</cp:lastModifiedBy>
  <cp:revision>33</cp:revision>
  <dcterms:created xsi:type="dcterms:W3CDTF">2013-06-03T07:43:00Z</dcterms:created>
  <dcterms:modified xsi:type="dcterms:W3CDTF">2025-02-14T08:22:00Z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Følsomhet Intern (gul)</vt:lpwstr>
  </property>
  <property fmtid="{D5CDD505-2E9C-101B-9397-08002B2CF9AE}" pid="5" name="MSIP_Label_0c3ffc1c-ef00-4620-9c2f-7d9c1597774b_Enabled">
    <vt:lpwstr>true</vt:lpwstr>
  </property>
  <property fmtid="{D5CDD505-2E9C-101B-9397-08002B2CF9AE}" pid="6" name="MSIP_Label_0c3ffc1c-ef00-4620-9c2f-7d9c1597774b_SetDate">
    <vt:lpwstr>2024-05-16T11:12:48Z</vt:lpwstr>
  </property>
  <property fmtid="{D5CDD505-2E9C-101B-9397-08002B2CF9AE}" pid="7" name="MSIP_Label_0c3ffc1c-ef00-4620-9c2f-7d9c1597774b_Method">
    <vt:lpwstr>Standard</vt:lpwstr>
  </property>
  <property fmtid="{D5CDD505-2E9C-101B-9397-08002B2CF9AE}" pid="8" name="MSIP_Label_0c3ffc1c-ef00-4620-9c2f-7d9c1597774b_Name">
    <vt:lpwstr>Intern</vt:lpwstr>
  </property>
  <property fmtid="{D5CDD505-2E9C-101B-9397-08002B2CF9AE}" pid="9" name="MSIP_Label_0c3ffc1c-ef00-4620-9c2f-7d9c1597774b_SiteId">
    <vt:lpwstr>bdcbe535-f3cf-49f5-8a6a-fb6d98dc7837</vt:lpwstr>
  </property>
  <property fmtid="{D5CDD505-2E9C-101B-9397-08002B2CF9AE}" pid="10" name="MSIP_Label_0c3ffc1c-ef00-4620-9c2f-7d9c1597774b_ActionId">
    <vt:lpwstr>913ef937-2174-49e0-ba6e-c3f2d02893e5</vt:lpwstr>
  </property>
  <property fmtid="{D5CDD505-2E9C-101B-9397-08002B2CF9AE}" pid="11" name="MSIP_Label_0c3ffc1c-ef00-4620-9c2f-7d9c1597774b_ContentBits">
    <vt:lpwstr>2</vt:lpwstr>
  </property>
</Properties>
</file>