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0EBA" w14:textId="77777777" w:rsidR="00EE4DEA" w:rsidRPr="0066632A" w:rsidRDefault="00EE4DEA">
      <w:pPr>
        <w:rPr>
          <w:rFonts w:asciiTheme="minorHAnsi" w:hAnsiTheme="minorHAnsi" w:cstheme="minorHAnsi"/>
        </w:rPr>
      </w:pPr>
    </w:p>
    <w:p w14:paraId="4384B14D" w14:textId="77777777" w:rsidR="0066632A" w:rsidRDefault="0066632A" w:rsidP="0066632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7EE0B41" w14:textId="0B1ADB59" w:rsidR="001C5FD3" w:rsidRPr="0066632A" w:rsidRDefault="0066632A" w:rsidP="001C5FD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632A">
        <w:rPr>
          <w:rFonts w:asciiTheme="minorHAnsi" w:hAnsiTheme="minorHAnsi" w:cstheme="minorHAnsi"/>
          <w:b/>
          <w:sz w:val="28"/>
          <w:szCs w:val="28"/>
        </w:rPr>
        <w:t>PASIENTINFORMASJON</w:t>
      </w:r>
      <w:r w:rsidR="001C5FD3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Pr="0066632A">
        <w:rPr>
          <w:rFonts w:asciiTheme="minorHAnsi" w:hAnsiTheme="minorHAnsi" w:cstheme="minorHAnsi"/>
          <w:b/>
          <w:sz w:val="28"/>
          <w:szCs w:val="28"/>
        </w:rPr>
        <w:t>ENDETARMSKLØE/EKSEM</w:t>
      </w:r>
    </w:p>
    <w:p w14:paraId="0FFD0EBB" w14:textId="43AC40B1" w:rsidR="00C732B7" w:rsidRPr="0066632A" w:rsidRDefault="0066632A" w:rsidP="0066632A">
      <w:pPr>
        <w:jc w:val="center"/>
        <w:rPr>
          <w:rFonts w:asciiTheme="minorHAnsi" w:hAnsiTheme="minorHAnsi" w:cstheme="minorHAnsi"/>
          <w:sz w:val="28"/>
          <w:szCs w:val="28"/>
        </w:rPr>
      </w:pPr>
      <w:r w:rsidRPr="0066632A">
        <w:rPr>
          <w:rFonts w:asciiTheme="minorHAnsi" w:hAnsiTheme="minorHAnsi" w:cstheme="minorHAnsi"/>
          <w:b/>
          <w:sz w:val="28"/>
          <w:szCs w:val="28"/>
        </w:rPr>
        <w:t>(PRURITUS ANI, PERIANALT EKSEM)</w:t>
      </w:r>
    </w:p>
    <w:p w14:paraId="0FFD0EBC" w14:textId="77777777" w:rsidR="00FD11CC" w:rsidRPr="0066632A" w:rsidRDefault="00FD11CC">
      <w:pPr>
        <w:rPr>
          <w:rFonts w:asciiTheme="minorHAnsi" w:hAnsiTheme="minorHAnsi" w:cstheme="minorHAnsi"/>
        </w:rPr>
      </w:pPr>
    </w:p>
    <w:p w14:paraId="0FFD0EBD" w14:textId="77777777" w:rsidR="00FD11CC" w:rsidRPr="0066632A" w:rsidRDefault="00FD11CC">
      <w:pPr>
        <w:rPr>
          <w:rFonts w:asciiTheme="minorHAnsi" w:hAnsiTheme="minorHAnsi" w:cstheme="minorHAnsi"/>
        </w:rPr>
      </w:pPr>
    </w:p>
    <w:p w14:paraId="0FFD0EBE" w14:textId="77777777" w:rsidR="00C732B7" w:rsidRPr="0066632A" w:rsidRDefault="00C732B7">
      <w:pPr>
        <w:rPr>
          <w:rFonts w:asciiTheme="minorHAnsi" w:hAnsiTheme="minorHAnsi" w:cstheme="minorHAnsi"/>
        </w:rPr>
      </w:pPr>
      <w:r w:rsidRPr="0066632A">
        <w:rPr>
          <w:rFonts w:asciiTheme="minorHAnsi" w:hAnsiTheme="minorHAnsi" w:cstheme="minorHAnsi"/>
        </w:rPr>
        <w:t xml:space="preserve">Huden omkring endetarmen er utsatt for en rekke påkjenninger. Fuktighet, mekanisk gnissing, irriterende stoffer fra tarminnhold, normalt forekommende bakterier og sopp, ufordøyde stoffer fra mat/medisiner og annet som er inntatt gjennom munnen. </w:t>
      </w:r>
    </w:p>
    <w:p w14:paraId="0FFD0EBF" w14:textId="4E626CA2" w:rsidR="00C732B7" w:rsidRPr="0066632A" w:rsidRDefault="00C732B7">
      <w:pPr>
        <w:rPr>
          <w:rFonts w:asciiTheme="minorHAnsi" w:hAnsiTheme="minorHAnsi" w:cstheme="minorHAnsi"/>
        </w:rPr>
      </w:pPr>
      <w:r w:rsidRPr="0066632A">
        <w:rPr>
          <w:rFonts w:asciiTheme="minorHAnsi" w:hAnsiTheme="minorHAnsi" w:cstheme="minorHAnsi"/>
        </w:rPr>
        <w:t>Dette kan føre til irritasjoner i huden, spesielt hvis kontakten med stoffene er langvarig og hyppig (</w:t>
      </w:r>
      <w:r w:rsidR="003D7E4F">
        <w:rPr>
          <w:rFonts w:asciiTheme="minorHAnsi" w:hAnsiTheme="minorHAnsi" w:cstheme="minorHAnsi"/>
        </w:rPr>
        <w:t>d</w:t>
      </w:r>
      <w:r w:rsidRPr="0066632A">
        <w:rPr>
          <w:rFonts w:asciiTheme="minorHAnsi" w:hAnsiTheme="minorHAnsi" w:cstheme="minorHAnsi"/>
        </w:rPr>
        <w:t xml:space="preserve">årlig hygiene, </w:t>
      </w:r>
      <w:proofErr w:type="spellStart"/>
      <w:r w:rsidRPr="0066632A">
        <w:rPr>
          <w:rFonts w:asciiTheme="minorHAnsi" w:hAnsiTheme="minorHAnsi" w:cstheme="minorHAnsi"/>
        </w:rPr>
        <w:t>diarè</w:t>
      </w:r>
      <w:proofErr w:type="spellEnd"/>
      <w:r w:rsidRPr="0066632A">
        <w:rPr>
          <w:rFonts w:asciiTheme="minorHAnsi" w:hAnsiTheme="minorHAnsi" w:cstheme="minorHAnsi"/>
        </w:rPr>
        <w:t>)</w:t>
      </w:r>
      <w:r w:rsidR="003D7E4F">
        <w:rPr>
          <w:rFonts w:asciiTheme="minorHAnsi" w:hAnsiTheme="minorHAnsi" w:cstheme="minorHAnsi"/>
        </w:rPr>
        <w:t>.</w:t>
      </w:r>
      <w:r w:rsidRPr="0066632A">
        <w:rPr>
          <w:rFonts w:asciiTheme="minorHAnsi" w:hAnsiTheme="minorHAnsi" w:cstheme="minorHAnsi"/>
        </w:rPr>
        <w:t xml:space="preserve"> Av og til kan overdreven vasking også føre til irritasjon.</w:t>
      </w:r>
    </w:p>
    <w:p w14:paraId="0FFD0EC0" w14:textId="77777777" w:rsidR="00C732B7" w:rsidRPr="0066632A" w:rsidRDefault="00C732B7">
      <w:pPr>
        <w:rPr>
          <w:rFonts w:asciiTheme="minorHAnsi" w:hAnsiTheme="minorHAnsi" w:cstheme="minorHAnsi"/>
        </w:rPr>
      </w:pPr>
    </w:p>
    <w:p w14:paraId="0FFD0EC1" w14:textId="77777777" w:rsidR="00C732B7" w:rsidRPr="0066632A" w:rsidRDefault="00C732B7">
      <w:pPr>
        <w:rPr>
          <w:rFonts w:asciiTheme="minorHAnsi" w:hAnsiTheme="minorHAnsi" w:cstheme="minorHAnsi"/>
          <w:b/>
        </w:rPr>
      </w:pPr>
      <w:r w:rsidRPr="0066632A">
        <w:rPr>
          <w:rFonts w:asciiTheme="minorHAnsi" w:hAnsiTheme="minorHAnsi" w:cstheme="minorHAnsi"/>
          <w:b/>
        </w:rPr>
        <w:t>HVILKE PLAGER ER VANLIGE?</w:t>
      </w:r>
    </w:p>
    <w:p w14:paraId="0FFD0EC2" w14:textId="77777777" w:rsidR="00C732B7" w:rsidRPr="0066632A" w:rsidRDefault="00C732B7">
      <w:pPr>
        <w:rPr>
          <w:rFonts w:asciiTheme="minorHAnsi" w:hAnsiTheme="minorHAnsi" w:cstheme="minorHAnsi"/>
          <w:b/>
        </w:rPr>
      </w:pPr>
    </w:p>
    <w:p w14:paraId="0FFD0EC3" w14:textId="77777777" w:rsidR="00C732B7" w:rsidRPr="0066632A" w:rsidRDefault="00C732B7">
      <w:pPr>
        <w:rPr>
          <w:rFonts w:asciiTheme="minorHAnsi" w:hAnsiTheme="minorHAnsi" w:cstheme="minorHAnsi"/>
        </w:rPr>
      </w:pPr>
      <w:r w:rsidRPr="0066632A">
        <w:rPr>
          <w:rFonts w:asciiTheme="minorHAnsi" w:hAnsiTheme="minorHAnsi" w:cstheme="minorHAnsi"/>
        </w:rPr>
        <w:t xml:space="preserve">Kløe i og ved selve endetarmsåpningen. Ofte anfallsvis med bedre perioder. </w:t>
      </w:r>
    </w:p>
    <w:p w14:paraId="0FFD0EC4" w14:textId="324A1830" w:rsidR="00C732B7" w:rsidRPr="0066632A" w:rsidRDefault="00C732B7">
      <w:pPr>
        <w:rPr>
          <w:rFonts w:asciiTheme="minorHAnsi" w:hAnsiTheme="minorHAnsi" w:cstheme="minorHAnsi"/>
        </w:rPr>
      </w:pPr>
      <w:r w:rsidRPr="0066632A">
        <w:rPr>
          <w:rFonts w:asciiTheme="minorHAnsi" w:hAnsiTheme="minorHAnsi" w:cstheme="minorHAnsi"/>
        </w:rPr>
        <w:t>Symptomene forverres ofte ved stress og psykiske belastinger. En rekke kostfaktorer kan forverre plagene, bl.a. kaffe, sterke krydder, citrus frukter og sylt</w:t>
      </w:r>
      <w:r w:rsidR="003D7E4F">
        <w:rPr>
          <w:rFonts w:asciiTheme="minorHAnsi" w:hAnsiTheme="minorHAnsi" w:cstheme="minorHAnsi"/>
        </w:rPr>
        <w:t>ete</w:t>
      </w:r>
      <w:r w:rsidRPr="0066632A">
        <w:rPr>
          <w:rFonts w:asciiTheme="minorHAnsi" w:hAnsiTheme="minorHAnsi" w:cstheme="minorHAnsi"/>
        </w:rPr>
        <w:t xml:space="preserve"> agurker. Dårlig hygiene </w:t>
      </w:r>
      <w:r w:rsidR="0006106C">
        <w:rPr>
          <w:rFonts w:asciiTheme="minorHAnsi" w:hAnsiTheme="minorHAnsi" w:cstheme="minorHAnsi"/>
        </w:rPr>
        <w:t xml:space="preserve">og altfor hyppig vasking med uegnete produkter </w:t>
      </w:r>
      <w:r w:rsidRPr="0066632A">
        <w:rPr>
          <w:rFonts w:asciiTheme="minorHAnsi" w:hAnsiTheme="minorHAnsi" w:cstheme="minorHAnsi"/>
        </w:rPr>
        <w:t>er også uheldig.</w:t>
      </w:r>
    </w:p>
    <w:p w14:paraId="0FFD0EC5" w14:textId="77777777" w:rsidR="00C732B7" w:rsidRPr="0066632A" w:rsidRDefault="00C732B7">
      <w:pPr>
        <w:rPr>
          <w:rFonts w:asciiTheme="minorHAnsi" w:hAnsiTheme="minorHAnsi" w:cstheme="minorHAnsi"/>
        </w:rPr>
      </w:pPr>
    </w:p>
    <w:p w14:paraId="0FFD0EC6" w14:textId="77777777" w:rsidR="00C732B7" w:rsidRPr="0066632A" w:rsidRDefault="0004392A">
      <w:pPr>
        <w:rPr>
          <w:rFonts w:asciiTheme="minorHAnsi" w:hAnsiTheme="minorHAnsi" w:cstheme="minorHAnsi"/>
          <w:b/>
        </w:rPr>
      </w:pPr>
      <w:r w:rsidRPr="0066632A">
        <w:rPr>
          <w:rFonts w:asciiTheme="minorHAnsi" w:hAnsiTheme="minorHAnsi" w:cstheme="minorHAnsi"/>
          <w:b/>
        </w:rPr>
        <w:t>HVORDAN ER BEHANDLINGEN?</w:t>
      </w:r>
    </w:p>
    <w:p w14:paraId="0FFD0EC7" w14:textId="77777777" w:rsidR="0004392A" w:rsidRPr="0066632A" w:rsidRDefault="0004392A">
      <w:pPr>
        <w:rPr>
          <w:rFonts w:asciiTheme="minorHAnsi" w:hAnsiTheme="minorHAnsi" w:cstheme="minorHAnsi"/>
          <w:b/>
        </w:rPr>
      </w:pPr>
    </w:p>
    <w:p w14:paraId="0FFD0EC8" w14:textId="77777777" w:rsidR="0004392A" w:rsidRPr="0066632A" w:rsidRDefault="0004392A">
      <w:pPr>
        <w:rPr>
          <w:rFonts w:asciiTheme="minorHAnsi" w:hAnsiTheme="minorHAnsi" w:cstheme="minorHAnsi"/>
        </w:rPr>
      </w:pPr>
      <w:r w:rsidRPr="0066632A">
        <w:rPr>
          <w:rFonts w:asciiTheme="minorHAnsi" w:hAnsiTheme="minorHAnsi" w:cstheme="minorHAnsi"/>
        </w:rPr>
        <w:t>*</w:t>
      </w:r>
      <w:r w:rsidRPr="0066632A">
        <w:rPr>
          <w:rFonts w:asciiTheme="minorHAnsi" w:hAnsiTheme="minorHAnsi" w:cstheme="minorHAnsi"/>
          <w:b/>
        </w:rPr>
        <w:t xml:space="preserve">Unngå </w:t>
      </w:r>
      <w:r w:rsidRPr="0066632A">
        <w:rPr>
          <w:rFonts w:asciiTheme="minorHAnsi" w:hAnsiTheme="minorHAnsi" w:cstheme="minorHAnsi"/>
        </w:rPr>
        <w:t>inntak av forverrende stoffer.</w:t>
      </w:r>
    </w:p>
    <w:p w14:paraId="0FFD0EC9" w14:textId="77777777" w:rsidR="00EC30D8" w:rsidRPr="0066632A" w:rsidRDefault="00CA3983">
      <w:pPr>
        <w:rPr>
          <w:rFonts w:asciiTheme="minorHAnsi" w:hAnsiTheme="minorHAnsi" w:cstheme="minorHAnsi"/>
          <w:b/>
        </w:rPr>
      </w:pPr>
      <w:r w:rsidRPr="0066632A">
        <w:rPr>
          <w:rFonts w:asciiTheme="minorHAnsi" w:hAnsiTheme="minorHAnsi" w:cstheme="minorHAnsi"/>
        </w:rPr>
        <w:t xml:space="preserve">*Vær nøye med </w:t>
      </w:r>
      <w:r w:rsidRPr="0066632A">
        <w:rPr>
          <w:rFonts w:asciiTheme="minorHAnsi" w:hAnsiTheme="minorHAnsi" w:cstheme="minorHAnsi"/>
          <w:b/>
        </w:rPr>
        <w:t>hygienen.</w:t>
      </w:r>
    </w:p>
    <w:p w14:paraId="0FFD0ECA" w14:textId="77777777" w:rsidR="00CA3983" w:rsidRPr="0066632A" w:rsidRDefault="00CA3983">
      <w:pPr>
        <w:rPr>
          <w:rFonts w:asciiTheme="minorHAnsi" w:hAnsiTheme="minorHAnsi" w:cstheme="minorHAnsi"/>
          <w:b/>
        </w:rPr>
      </w:pPr>
    </w:p>
    <w:p w14:paraId="0FFD0ECB" w14:textId="15A8B93B" w:rsidR="00CA3983" w:rsidRPr="0066632A" w:rsidRDefault="00CA3983" w:rsidP="00CA3983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 w:rsidRPr="0066632A">
        <w:rPr>
          <w:rFonts w:asciiTheme="minorHAnsi" w:hAnsiTheme="minorHAnsi" w:cstheme="minorHAnsi"/>
        </w:rPr>
        <w:t xml:space="preserve">Etter avføring </w:t>
      </w:r>
      <w:r w:rsidRPr="0066632A">
        <w:rPr>
          <w:rFonts w:asciiTheme="minorHAnsi" w:hAnsiTheme="minorHAnsi" w:cstheme="minorHAnsi"/>
          <w:b/>
        </w:rPr>
        <w:t>tør</w:t>
      </w:r>
      <w:r w:rsidR="0006106C">
        <w:rPr>
          <w:rFonts w:asciiTheme="minorHAnsi" w:hAnsiTheme="minorHAnsi" w:cstheme="minorHAnsi"/>
          <w:b/>
        </w:rPr>
        <w:t>k</w:t>
      </w:r>
      <w:r w:rsidRPr="0066632A">
        <w:rPr>
          <w:rFonts w:asciiTheme="minorHAnsi" w:hAnsiTheme="minorHAnsi" w:cstheme="minorHAnsi"/>
          <w:b/>
        </w:rPr>
        <w:t>es forsiktig</w:t>
      </w:r>
      <w:r w:rsidRPr="0066632A">
        <w:rPr>
          <w:rFonts w:asciiTheme="minorHAnsi" w:hAnsiTheme="minorHAnsi" w:cstheme="minorHAnsi"/>
        </w:rPr>
        <w:t xml:space="preserve"> av med toalettpapir.</w:t>
      </w:r>
    </w:p>
    <w:p w14:paraId="0FFD0ECC" w14:textId="20C056DD" w:rsidR="00CA3983" w:rsidRPr="0066632A" w:rsidRDefault="00CA3983" w:rsidP="00CA3983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 w:rsidRPr="0066632A">
        <w:rPr>
          <w:rFonts w:asciiTheme="minorHAnsi" w:hAnsiTheme="minorHAnsi" w:cstheme="minorHAnsi"/>
        </w:rPr>
        <w:t xml:space="preserve">Videre </w:t>
      </w:r>
      <w:r w:rsidRPr="0066632A">
        <w:rPr>
          <w:rFonts w:asciiTheme="minorHAnsi" w:hAnsiTheme="minorHAnsi" w:cstheme="minorHAnsi"/>
          <w:b/>
        </w:rPr>
        <w:t>vaskes forsiktig</w:t>
      </w:r>
      <w:r w:rsidRPr="0066632A">
        <w:rPr>
          <w:rFonts w:asciiTheme="minorHAnsi" w:hAnsiTheme="minorHAnsi" w:cstheme="minorHAnsi"/>
        </w:rPr>
        <w:t xml:space="preserve"> med en mild </w:t>
      </w:r>
      <w:r w:rsidR="0066632A">
        <w:rPr>
          <w:rFonts w:asciiTheme="minorHAnsi" w:hAnsiTheme="minorHAnsi" w:cstheme="minorHAnsi"/>
        </w:rPr>
        <w:t>såpe</w:t>
      </w:r>
      <w:r w:rsidRPr="0066632A">
        <w:rPr>
          <w:rFonts w:asciiTheme="minorHAnsi" w:hAnsiTheme="minorHAnsi" w:cstheme="minorHAnsi"/>
        </w:rPr>
        <w:t xml:space="preserve"> eller kun lunkent vann og skyll godt. </w:t>
      </w:r>
    </w:p>
    <w:p w14:paraId="0FFD0ECD" w14:textId="11DA6BA8" w:rsidR="00CA3983" w:rsidRPr="0066632A" w:rsidRDefault="00CA3983" w:rsidP="00CA3983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 w:rsidRPr="0066632A">
        <w:rPr>
          <w:rFonts w:asciiTheme="minorHAnsi" w:hAnsiTheme="minorHAnsi" w:cstheme="minorHAnsi"/>
        </w:rPr>
        <w:t>Tørk forsiktig med håndkle. Unngå å gni.</w:t>
      </w:r>
    </w:p>
    <w:p w14:paraId="0FFD0ECE" w14:textId="296C097D" w:rsidR="00CA3983" w:rsidRPr="0066632A" w:rsidRDefault="00CA3983" w:rsidP="00CA3983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 w:rsidRPr="0066632A">
        <w:rPr>
          <w:rFonts w:asciiTheme="minorHAnsi" w:hAnsiTheme="minorHAnsi" w:cstheme="minorHAnsi"/>
        </w:rPr>
        <w:t>Påfør en fet barnestellesalve på den rengjorte huden for å lage en barriere m</w:t>
      </w:r>
      <w:r w:rsidR="0006106C">
        <w:rPr>
          <w:rFonts w:asciiTheme="minorHAnsi" w:hAnsiTheme="minorHAnsi" w:cstheme="minorHAnsi"/>
        </w:rPr>
        <w:t>o</w:t>
      </w:r>
      <w:r w:rsidRPr="0066632A">
        <w:rPr>
          <w:rFonts w:asciiTheme="minorHAnsi" w:hAnsiTheme="minorHAnsi" w:cstheme="minorHAnsi"/>
        </w:rPr>
        <w:t>t de irriterende faktorene (svette og tarminnhold).</w:t>
      </w:r>
    </w:p>
    <w:p w14:paraId="0FFD0ECF" w14:textId="2331233C" w:rsidR="00CA3983" w:rsidRPr="0066632A" w:rsidRDefault="00CA3983" w:rsidP="00CA3983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 w:rsidRPr="0066632A">
        <w:rPr>
          <w:rFonts w:asciiTheme="minorHAnsi" w:hAnsiTheme="minorHAnsi" w:cstheme="minorHAnsi"/>
        </w:rPr>
        <w:t xml:space="preserve">Hvis det er uttalt eksem bør dette </w:t>
      </w:r>
      <w:r w:rsidR="00AA54F3">
        <w:rPr>
          <w:rFonts w:asciiTheme="minorHAnsi" w:hAnsiTheme="minorHAnsi" w:cstheme="minorHAnsi"/>
        </w:rPr>
        <w:t>behandles</w:t>
      </w:r>
      <w:r w:rsidR="00AA54F3" w:rsidRPr="0066632A">
        <w:rPr>
          <w:rFonts w:asciiTheme="minorHAnsi" w:hAnsiTheme="minorHAnsi" w:cstheme="minorHAnsi"/>
        </w:rPr>
        <w:t xml:space="preserve"> </w:t>
      </w:r>
      <w:r w:rsidRPr="0066632A">
        <w:rPr>
          <w:rFonts w:asciiTheme="minorHAnsi" w:hAnsiTheme="minorHAnsi" w:cstheme="minorHAnsi"/>
        </w:rPr>
        <w:t>med en eksemsalve (kortisonholdig)</w:t>
      </w:r>
      <w:r w:rsidR="00AA54F3">
        <w:rPr>
          <w:rFonts w:asciiTheme="minorHAnsi" w:hAnsiTheme="minorHAnsi" w:cstheme="minorHAnsi"/>
        </w:rPr>
        <w:t xml:space="preserve"> x 1 daglig</w:t>
      </w:r>
      <w:r w:rsidRPr="0066632A">
        <w:rPr>
          <w:rFonts w:asciiTheme="minorHAnsi" w:hAnsiTheme="minorHAnsi" w:cstheme="minorHAnsi"/>
        </w:rPr>
        <w:t xml:space="preserve"> de første 1-2 ukene for å dempe irritasjonen.</w:t>
      </w:r>
      <w:r w:rsidR="00AA54F3">
        <w:rPr>
          <w:rFonts w:asciiTheme="minorHAnsi" w:hAnsiTheme="minorHAnsi" w:cstheme="minorHAnsi"/>
        </w:rPr>
        <w:t xml:space="preserve"> Ved fremdeles plager brukes kortison kremen 2 ganger i uken over lengre tid ved siden av de øvrige tiltak.</w:t>
      </w:r>
    </w:p>
    <w:p w14:paraId="0FFD0ED0" w14:textId="77777777" w:rsidR="00CA3983" w:rsidRPr="0066632A" w:rsidRDefault="00FD11CC" w:rsidP="00CA3983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 w:rsidRPr="0066632A">
        <w:rPr>
          <w:rFonts w:asciiTheme="minorHAnsi" w:hAnsiTheme="minorHAnsi" w:cstheme="minorHAnsi"/>
        </w:rPr>
        <w:t>Det er viktig å være forsiktig for ettertiden og eventuelt innføre «skjerpet» hygiene hvis irritasjonen melder seg igjen. På denne måten kan en stoppe tilstanden i en tidlig fase.</w:t>
      </w:r>
    </w:p>
    <w:p w14:paraId="0FFD0ED3" w14:textId="77777777" w:rsidR="00FD11CC" w:rsidRPr="0066632A" w:rsidRDefault="00FD11CC" w:rsidP="00FD11CC">
      <w:pPr>
        <w:rPr>
          <w:rFonts w:asciiTheme="minorHAnsi" w:hAnsiTheme="minorHAnsi" w:cstheme="minorHAnsi"/>
        </w:rPr>
      </w:pPr>
    </w:p>
    <w:p w14:paraId="0FFD0ED4" w14:textId="77777777" w:rsidR="00FD11CC" w:rsidRPr="0066632A" w:rsidRDefault="00FD11CC" w:rsidP="00FD11CC">
      <w:pPr>
        <w:rPr>
          <w:rFonts w:asciiTheme="minorHAnsi" w:hAnsiTheme="minorHAnsi" w:cstheme="minorHAnsi"/>
          <w:b/>
        </w:rPr>
      </w:pPr>
      <w:r w:rsidRPr="0066632A">
        <w:rPr>
          <w:rFonts w:asciiTheme="minorHAnsi" w:hAnsiTheme="minorHAnsi" w:cstheme="minorHAnsi"/>
          <w:b/>
        </w:rPr>
        <w:t>HVORDAN GÅR DET ETTER BEHANDLING?</w:t>
      </w:r>
    </w:p>
    <w:p w14:paraId="0FFD0ED5" w14:textId="77777777" w:rsidR="00FD11CC" w:rsidRPr="0066632A" w:rsidRDefault="00FD11CC" w:rsidP="00FD11CC">
      <w:pPr>
        <w:rPr>
          <w:rFonts w:asciiTheme="minorHAnsi" w:hAnsiTheme="minorHAnsi" w:cstheme="minorHAnsi"/>
          <w:b/>
        </w:rPr>
      </w:pPr>
    </w:p>
    <w:p w14:paraId="0FFD0ED6" w14:textId="77777777" w:rsidR="00FD11CC" w:rsidRPr="0066632A" w:rsidRDefault="00FD11CC" w:rsidP="00FD11CC">
      <w:pPr>
        <w:rPr>
          <w:rFonts w:asciiTheme="minorHAnsi" w:hAnsiTheme="minorHAnsi" w:cstheme="minorHAnsi"/>
        </w:rPr>
      </w:pPr>
      <w:r w:rsidRPr="0066632A">
        <w:rPr>
          <w:rFonts w:asciiTheme="minorHAnsi" w:hAnsiTheme="minorHAnsi" w:cstheme="minorHAnsi"/>
        </w:rPr>
        <w:t>Tilstanden er utpreget kronisk. Vær forberedt på at plagene i mer eller mindre grad dukker opp igjen. Det er svært viktig å prøve å stoppe tilstanden før den får «festet grepet». Hvis man roter seg inn i en ond «kløe-sirkel» er det vanskelig å komme ut igjen.</w:t>
      </w:r>
    </w:p>
    <w:p w14:paraId="0FFD0ED7" w14:textId="77777777" w:rsidR="00FD11CC" w:rsidRPr="0066632A" w:rsidRDefault="00FD11CC" w:rsidP="00FD11CC">
      <w:pPr>
        <w:rPr>
          <w:rFonts w:asciiTheme="minorHAnsi" w:hAnsiTheme="minorHAnsi" w:cstheme="minorHAnsi"/>
        </w:rPr>
      </w:pPr>
    </w:p>
    <w:p w14:paraId="0FFD0ED8" w14:textId="77777777" w:rsidR="00FD11CC" w:rsidRPr="0066632A" w:rsidRDefault="00FD11CC" w:rsidP="00FD11CC">
      <w:pPr>
        <w:rPr>
          <w:rFonts w:asciiTheme="minorHAnsi" w:hAnsiTheme="minorHAnsi" w:cstheme="minorHAnsi"/>
        </w:rPr>
      </w:pPr>
    </w:p>
    <w:p w14:paraId="0FFD0ED9" w14:textId="77777777" w:rsidR="00FD11CC" w:rsidRPr="0066632A" w:rsidRDefault="00FD11CC" w:rsidP="00FD11CC">
      <w:pPr>
        <w:rPr>
          <w:rFonts w:asciiTheme="minorHAnsi" w:hAnsiTheme="minorHAnsi" w:cstheme="minorHAnsi"/>
        </w:rPr>
      </w:pPr>
    </w:p>
    <w:sectPr w:rsidR="00FD11CC" w:rsidRPr="0066632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BE18" w14:textId="77777777" w:rsidR="0066632A" w:rsidRDefault="0066632A" w:rsidP="0066632A">
      <w:r>
        <w:separator/>
      </w:r>
    </w:p>
  </w:endnote>
  <w:endnote w:type="continuationSeparator" w:id="0">
    <w:p w14:paraId="156B3D96" w14:textId="77777777" w:rsidR="0066632A" w:rsidRDefault="0066632A" w:rsidP="0066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7C2A" w14:textId="27471DA0" w:rsidR="0066632A" w:rsidRDefault="006663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C255" w14:textId="0AFAEF7F" w:rsidR="0066632A" w:rsidRPr="0066632A" w:rsidRDefault="0066632A">
    <w:pPr>
      <w:pStyle w:val="Bunntekst"/>
      <w:rPr>
        <w:rFonts w:asciiTheme="minorHAnsi" w:hAnsiTheme="minorHAnsi" w:cstheme="minorHAnsi"/>
        <w:i/>
        <w:iCs/>
      </w:rPr>
    </w:pPr>
    <w:r w:rsidRPr="0066632A">
      <w:rPr>
        <w:rFonts w:asciiTheme="minorHAnsi" w:hAnsiTheme="minorHAnsi" w:cstheme="minorHAnsi"/>
        <w:i/>
        <w:iCs/>
      </w:rPr>
      <w:t>Hudavdelingen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B82D" w14:textId="2F5E72A0" w:rsidR="0066632A" w:rsidRDefault="006663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2214" w14:textId="77777777" w:rsidR="0066632A" w:rsidRDefault="0066632A" w:rsidP="0066632A">
      <w:r>
        <w:separator/>
      </w:r>
    </w:p>
  </w:footnote>
  <w:footnote w:type="continuationSeparator" w:id="0">
    <w:p w14:paraId="2A626915" w14:textId="77777777" w:rsidR="0066632A" w:rsidRDefault="0066632A" w:rsidP="00666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FA92" w14:textId="62B379F8" w:rsidR="0066632A" w:rsidRDefault="0066632A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5B04ED" wp14:editId="43313BE8">
          <wp:simplePos x="0" y="0"/>
          <wp:positionH relativeFrom="column">
            <wp:posOffset>-133350</wp:posOffset>
          </wp:positionH>
          <wp:positionV relativeFrom="paragraph">
            <wp:posOffset>18415</wp:posOffset>
          </wp:positionV>
          <wp:extent cx="2343150" cy="52387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19A6"/>
    <w:multiLevelType w:val="hybridMultilevel"/>
    <w:tmpl w:val="1DBE592C"/>
    <w:lvl w:ilvl="0" w:tplc="2C004F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19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B7"/>
    <w:rsid w:val="0004392A"/>
    <w:rsid w:val="0006106C"/>
    <w:rsid w:val="000E267A"/>
    <w:rsid w:val="001C5FD3"/>
    <w:rsid w:val="002132D7"/>
    <w:rsid w:val="00345ACA"/>
    <w:rsid w:val="003D7E4F"/>
    <w:rsid w:val="0066632A"/>
    <w:rsid w:val="009A160C"/>
    <w:rsid w:val="009D02E9"/>
    <w:rsid w:val="00A747AC"/>
    <w:rsid w:val="00AA54F3"/>
    <w:rsid w:val="00B252C3"/>
    <w:rsid w:val="00BC12ED"/>
    <w:rsid w:val="00C732B7"/>
    <w:rsid w:val="00CA3983"/>
    <w:rsid w:val="00EC30D8"/>
    <w:rsid w:val="00EE4DEA"/>
    <w:rsid w:val="00FD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D0EB7"/>
  <w15:docId w15:val="{499B0FEE-C8AE-492E-840D-36D939A2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C73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A3983"/>
    <w:pPr>
      <w:ind w:left="720"/>
      <w:contextualSpacing/>
    </w:pPr>
  </w:style>
  <w:style w:type="paragraph" w:styleId="Topptekst">
    <w:name w:val="header"/>
    <w:basedOn w:val="Normal"/>
    <w:link w:val="TopptekstTegn"/>
    <w:rsid w:val="0066632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6632A"/>
    <w:rPr>
      <w:sz w:val="24"/>
      <w:szCs w:val="24"/>
    </w:rPr>
  </w:style>
  <w:style w:type="paragraph" w:styleId="Bunntekst">
    <w:name w:val="footer"/>
    <w:basedOn w:val="Normal"/>
    <w:link w:val="BunntekstTegn"/>
    <w:rsid w:val="0066632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66632A"/>
    <w:rPr>
      <w:sz w:val="24"/>
      <w:szCs w:val="24"/>
    </w:rPr>
  </w:style>
  <w:style w:type="paragraph" w:styleId="Revisjon">
    <w:name w:val="Revision"/>
    <w:hidden/>
    <w:uiPriority w:val="99"/>
    <w:semiHidden/>
    <w:rsid w:val="003D7E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Karin Aksdal</dc:creator>
  <cp:lastModifiedBy>Nedland, Janne Britt</cp:lastModifiedBy>
  <cp:revision>2</cp:revision>
  <dcterms:created xsi:type="dcterms:W3CDTF">2025-03-25T17:25:00Z</dcterms:created>
  <dcterms:modified xsi:type="dcterms:W3CDTF">2025-03-25T17:25:00Z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2025-03-25T17:23:33Z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07f2ebb3-dada-4b1d-a472-f97fa8d7f8b5</vt:lpwstr>
  </property>
  <property fmtid="{D5CDD505-2E9C-101B-9397-08002B2CF9AE}" pid="8" name="MSIP_Label_d291ddcc-9a90-46b7-a727-d19b3ec4b730_ContentBits">
    <vt:lpwstr>0</vt:lpwstr>
  </property>
</Properties>
</file>