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6788" w14:textId="77777777" w:rsidR="007F2494" w:rsidRDefault="007F2494">
      <w:pPr>
        <w:rPr>
          <w:sz w:val="24"/>
          <w:szCs w:val="24"/>
        </w:rPr>
      </w:pPr>
    </w:p>
    <w:p w14:paraId="565EA246" w14:textId="77777777" w:rsidR="007F2494" w:rsidRPr="004825EB" w:rsidRDefault="007F2494">
      <w:pPr>
        <w:rPr>
          <w:sz w:val="24"/>
          <w:szCs w:val="24"/>
        </w:rPr>
      </w:pPr>
    </w:p>
    <w:p w14:paraId="281C8AE5" w14:textId="06604083" w:rsidR="00EA4B41" w:rsidRPr="00082867" w:rsidRDefault="00D44FAD" w:rsidP="00082867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 w:rsidR="00F540A0">
        <w:rPr>
          <w:b/>
          <w:color w:val="2E74B5" w:themeColor="accent1" w:themeShade="BF"/>
          <w:sz w:val="32"/>
          <w:szCs w:val="32"/>
        </w:rPr>
        <w:t xml:space="preserve"> </w:t>
      </w:r>
    </w:p>
    <w:p w14:paraId="69E41A20" w14:textId="08ADC51F" w:rsidR="00082867" w:rsidRDefault="00082867" w:rsidP="00082867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Selvkateterisering</w:t>
      </w:r>
      <w:bookmarkStart w:id="0" w:name="OLE_LINK2"/>
      <w:bookmarkStart w:id="1" w:name="OLE_LINK1"/>
    </w:p>
    <w:p w14:paraId="764EAB21" w14:textId="77777777" w:rsidR="007F2494" w:rsidRPr="00082867" w:rsidRDefault="007F2494" w:rsidP="00082867">
      <w:pPr>
        <w:jc w:val="center"/>
        <w:rPr>
          <w:rFonts w:ascii="Verdana" w:hAnsi="Verdana" w:cs="Times New Roman"/>
          <w:b/>
          <w:szCs w:val="24"/>
        </w:rPr>
      </w:pPr>
    </w:p>
    <w:p w14:paraId="003CE372" w14:textId="32F36EA2" w:rsidR="00082867" w:rsidRDefault="00082867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  <w:r w:rsidRPr="00082867">
        <w:rPr>
          <w:rFonts w:ascii="Verdana" w:hAnsi="Verdana" w:cs="Calibri"/>
          <w:b/>
          <w:color w:val="000000"/>
          <w:szCs w:val="24"/>
        </w:rPr>
        <w:t>RIK</w:t>
      </w:r>
      <w:r>
        <w:rPr>
          <w:rFonts w:ascii="Verdana" w:hAnsi="Verdana" w:cs="Calibri"/>
          <w:color w:val="000000"/>
          <w:szCs w:val="24"/>
        </w:rPr>
        <w:t xml:space="preserve"> er forkortelse for </w:t>
      </w:r>
      <w:r w:rsidRPr="00082867">
        <w:rPr>
          <w:rFonts w:ascii="Verdana" w:hAnsi="Verdana" w:cs="Calibri"/>
          <w:b/>
          <w:color w:val="000000"/>
          <w:szCs w:val="24"/>
        </w:rPr>
        <w:t>ren intermitterende kateterisering</w:t>
      </w:r>
      <w:r>
        <w:rPr>
          <w:rFonts w:ascii="Verdana" w:hAnsi="Verdana" w:cs="Calibri"/>
          <w:color w:val="000000"/>
          <w:szCs w:val="24"/>
        </w:rPr>
        <w:t>. Det innebærer at urinblæren tømmes regelmessig med et glatt, mykt engangskateter som føres inn i urinrøret.</w:t>
      </w:r>
    </w:p>
    <w:p w14:paraId="4AD66749" w14:textId="713F7DBC" w:rsidR="00082867" w:rsidRPr="00082867" w:rsidRDefault="00082867" w:rsidP="00082867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000000"/>
          <w:szCs w:val="24"/>
        </w:rPr>
      </w:pPr>
      <w:r>
        <w:rPr>
          <w:rFonts w:ascii="Verdana" w:hAnsi="Verdana" w:cs="Calibri-Bold"/>
          <w:b/>
          <w:bCs/>
          <w:color w:val="000000"/>
          <w:szCs w:val="24"/>
        </w:rPr>
        <w:t xml:space="preserve">Hvorfor tømmer jeg blæren dårlig? </w:t>
      </w:r>
      <w:r>
        <w:rPr>
          <w:rFonts w:ascii="Verdana" w:hAnsi="Verdana" w:cs="Calibri"/>
          <w:color w:val="000000"/>
          <w:szCs w:val="24"/>
        </w:rPr>
        <w:t>Skader, sykdom og bivirkninger av legemidler kan påvirke kontrollen over blærens samle</w:t>
      </w:r>
      <w:r>
        <w:rPr>
          <w:rFonts w:ascii="Cambria Math" w:hAnsi="Cambria Math" w:cs="Cambria Math"/>
          <w:color w:val="000000"/>
          <w:szCs w:val="24"/>
        </w:rPr>
        <w:t>‐</w:t>
      </w:r>
      <w:r>
        <w:rPr>
          <w:rFonts w:ascii="Verdana" w:hAnsi="Verdana" w:cs="Calibri"/>
          <w:color w:val="000000"/>
          <w:szCs w:val="24"/>
        </w:rPr>
        <w:t xml:space="preserve"> og tømmefase og gi vannlatingsforstyrrelser med dårlig blæretømm</w:t>
      </w:r>
      <w:r w:rsidR="009455C1">
        <w:rPr>
          <w:rFonts w:ascii="Verdana" w:hAnsi="Verdana" w:cs="Calibri"/>
          <w:color w:val="000000"/>
          <w:szCs w:val="24"/>
        </w:rPr>
        <w:t>ing. Årsak</w:t>
      </w:r>
      <w:r>
        <w:rPr>
          <w:rFonts w:ascii="Verdana" w:hAnsi="Verdana" w:cs="Calibri"/>
          <w:color w:val="000000"/>
          <w:szCs w:val="24"/>
        </w:rPr>
        <w:t xml:space="preserve"> kan være epiduralbedøvelse, instrumentell forløsning eller langvarig fødsel. Symptomer kan være vansker med å kjenne vannlatningstrang, starte vannlatingen, svak stråle, hyppig vannlating og urinveisinfeksjoner.</w:t>
      </w:r>
    </w:p>
    <w:p w14:paraId="5EE0AA51" w14:textId="4EDB040D" w:rsidR="00082867" w:rsidRPr="00082867" w:rsidRDefault="00082867" w:rsidP="00082867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000000"/>
          <w:szCs w:val="24"/>
        </w:rPr>
      </w:pPr>
      <w:r>
        <w:rPr>
          <w:rFonts w:ascii="Verdana" w:hAnsi="Verdana" w:cs="Calibri-Bold"/>
          <w:b/>
          <w:bCs/>
          <w:color w:val="000000"/>
          <w:szCs w:val="24"/>
        </w:rPr>
        <w:t xml:space="preserve">Hva innebærer RIK? </w:t>
      </w:r>
      <w:r>
        <w:rPr>
          <w:rFonts w:ascii="Verdana" w:hAnsi="Verdana" w:cs="Calibri"/>
          <w:color w:val="000000"/>
          <w:szCs w:val="24"/>
        </w:rPr>
        <w:t xml:space="preserve">Selvkateterisering innebærer at du tømmer urinblæren din etter hver vannlatning, minst hver 4 time daglig. Om natten skal du </w:t>
      </w:r>
      <w:proofErr w:type="spellStart"/>
      <w:r>
        <w:rPr>
          <w:rFonts w:ascii="Verdana" w:hAnsi="Verdana" w:cs="Calibri"/>
          <w:color w:val="000000"/>
          <w:szCs w:val="24"/>
        </w:rPr>
        <w:t>kateterisere</w:t>
      </w:r>
      <w:proofErr w:type="spellEnd"/>
      <w:r>
        <w:rPr>
          <w:rFonts w:ascii="Verdana" w:hAnsi="Verdana" w:cs="Calibri"/>
          <w:color w:val="000000"/>
          <w:szCs w:val="24"/>
        </w:rPr>
        <w:t xml:space="preserve"> etter hvert toalettbesøk.</w:t>
      </w:r>
    </w:p>
    <w:p w14:paraId="5F40B017" w14:textId="43374A14" w:rsidR="00082867" w:rsidRDefault="00082867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  <w:r>
        <w:rPr>
          <w:rFonts w:ascii="Verdana" w:hAnsi="Verdana"/>
          <w:szCs w:val="24"/>
        </w:rPr>
        <w:t>Ved lite resturin kan du selv måle mengde og avslutte dersom det er mindre enn 150 ml i et døgn.</w:t>
      </w:r>
    </w:p>
    <w:p w14:paraId="3B3AEB36" w14:textId="04D400B4" w:rsidR="00082867" w:rsidRPr="007F2494" w:rsidRDefault="00082867" w:rsidP="00082867">
      <w:pPr>
        <w:autoSpaceDE w:val="0"/>
        <w:autoSpaceDN w:val="0"/>
        <w:adjustRightInd w:val="0"/>
        <w:rPr>
          <w:rFonts w:ascii="Verdana" w:hAnsi="Verdana" w:cs="Calibri-Bold"/>
          <w:bCs/>
          <w:color w:val="000000"/>
          <w:szCs w:val="24"/>
        </w:rPr>
      </w:pPr>
      <w:r>
        <w:rPr>
          <w:rFonts w:ascii="Verdana" w:hAnsi="Verdana" w:cs="Calibri"/>
          <w:color w:val="000000"/>
          <w:szCs w:val="24"/>
        </w:rPr>
        <w:t>Målet med RIK er at de som har hatt overfylt urinblære i forbindelse med fødsel skal få avlaste blæren for å motvirke senskader. Ved selvkateterisering blir blæren tømt fullstendig flere ganger per døgn, det gir mulighet for at blæremuskulaturen bedres slik at RIK kan avsluttes.</w:t>
      </w:r>
      <w:r>
        <w:rPr>
          <w:rFonts w:ascii="Verdana" w:hAnsi="Verdana" w:cs="Calibri-Bold"/>
          <w:bCs/>
          <w:color w:val="000000"/>
          <w:szCs w:val="24"/>
        </w:rPr>
        <w:t xml:space="preserve"> Du vil få en brosjyre med forklaring om hvordan RIK utføres.</w:t>
      </w:r>
    </w:p>
    <w:p w14:paraId="5E5E4105" w14:textId="77777777" w:rsidR="00082867" w:rsidRDefault="00082867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  <w:r>
        <w:rPr>
          <w:rFonts w:ascii="Verdana" w:hAnsi="Verdana" w:cs="Calibri-Bold"/>
          <w:b/>
          <w:bCs/>
          <w:color w:val="000000"/>
          <w:szCs w:val="24"/>
        </w:rPr>
        <w:t xml:space="preserve">R </w:t>
      </w:r>
      <w:r>
        <w:rPr>
          <w:rFonts w:ascii="Verdana" w:hAnsi="Verdana" w:cs="Calibri"/>
          <w:color w:val="000000"/>
          <w:szCs w:val="24"/>
        </w:rPr>
        <w:t>står for ren, det vil si god håndvask med såpe og vann før og etter kateterisering.</w:t>
      </w:r>
    </w:p>
    <w:p w14:paraId="60F144D1" w14:textId="77777777" w:rsidR="00082867" w:rsidRDefault="00082867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  <w:r>
        <w:rPr>
          <w:rFonts w:ascii="Verdana" w:hAnsi="Verdana" w:cs="Calibri-Bold"/>
          <w:b/>
          <w:bCs/>
          <w:color w:val="000000"/>
          <w:szCs w:val="24"/>
        </w:rPr>
        <w:t xml:space="preserve">I </w:t>
      </w:r>
      <w:r>
        <w:rPr>
          <w:rFonts w:ascii="Verdana" w:hAnsi="Verdana" w:cs="Calibri"/>
          <w:color w:val="000000"/>
          <w:szCs w:val="24"/>
        </w:rPr>
        <w:t>står for intermitterende. Du skal alltid prøve å late vannet først og så utføre kateterisering like etterpå.</w:t>
      </w:r>
    </w:p>
    <w:p w14:paraId="22E9E443" w14:textId="77777777" w:rsidR="00082867" w:rsidRDefault="00082867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  <w:r>
        <w:rPr>
          <w:rFonts w:ascii="Verdana" w:hAnsi="Verdana" w:cs="Calibri-Bold"/>
          <w:b/>
          <w:bCs/>
          <w:color w:val="000000"/>
          <w:szCs w:val="24"/>
        </w:rPr>
        <w:t xml:space="preserve">K </w:t>
      </w:r>
      <w:r>
        <w:rPr>
          <w:rFonts w:ascii="Verdana" w:hAnsi="Verdana" w:cs="Calibri"/>
          <w:color w:val="000000"/>
          <w:szCs w:val="24"/>
        </w:rPr>
        <w:t>står for kateterisering. Det vil si at du fører et engangskateter inn i urinblæren for å få tømt den. Kateteret kastes etter bruk. Det brukes et nytt kateter til hver kateterisering. Vi anbefaler å bruke lavfriksjonskateter. De er glatte og glir lett i urinrøret, derfor er det ikke nødvendig å bruke lokalbedøvelse.</w:t>
      </w:r>
    </w:p>
    <w:p w14:paraId="43E4D726" w14:textId="77777777" w:rsidR="007F2494" w:rsidRDefault="007F2494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</w:p>
    <w:p w14:paraId="01E6AC1F" w14:textId="77777777" w:rsidR="00082867" w:rsidRDefault="00082867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  <w:r>
        <w:rPr>
          <w:rFonts w:ascii="Verdana" w:hAnsi="Verdana" w:cs="Calibri"/>
          <w:color w:val="000000"/>
          <w:szCs w:val="24"/>
        </w:rPr>
        <w:t>Du får kateter på blå resept. Det betales egenandel når man ikke har frikort.</w:t>
      </w:r>
    </w:p>
    <w:p w14:paraId="0965C335" w14:textId="77777777" w:rsidR="00082867" w:rsidRDefault="00082867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</w:p>
    <w:p w14:paraId="542BBCFA" w14:textId="77777777" w:rsidR="007F2494" w:rsidRDefault="007F2494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</w:p>
    <w:p w14:paraId="2CFD9684" w14:textId="77777777" w:rsidR="007F2494" w:rsidRDefault="007F2494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</w:p>
    <w:p w14:paraId="17841BAD" w14:textId="77777777" w:rsidR="007F2494" w:rsidRDefault="007F2494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</w:p>
    <w:p w14:paraId="07DA161B" w14:textId="77777777" w:rsidR="007F2494" w:rsidRDefault="007F2494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</w:p>
    <w:p w14:paraId="548EC4DA" w14:textId="77777777" w:rsidR="007F2494" w:rsidRDefault="007F2494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</w:p>
    <w:p w14:paraId="0422BE22" w14:textId="77777777" w:rsidR="007F2494" w:rsidRDefault="007F2494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</w:rPr>
      </w:pPr>
    </w:p>
    <w:p w14:paraId="1FFE8699" w14:textId="77777777" w:rsidR="00082867" w:rsidRDefault="00082867" w:rsidP="00082867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000000"/>
          <w:szCs w:val="24"/>
        </w:rPr>
      </w:pPr>
      <w:r>
        <w:rPr>
          <w:rFonts w:ascii="Verdana" w:hAnsi="Verdana" w:cs="Calibri-Bold"/>
          <w:b/>
          <w:bCs/>
          <w:color w:val="000000"/>
          <w:szCs w:val="24"/>
        </w:rPr>
        <w:t>Oppfølging</w:t>
      </w:r>
    </w:p>
    <w:p w14:paraId="027E6ADA" w14:textId="7F092CC3" w:rsidR="00082867" w:rsidRPr="00D14BC5" w:rsidRDefault="00082867" w:rsidP="00082867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Cs w:val="24"/>
        </w:rPr>
      </w:pPr>
      <w:r>
        <w:rPr>
          <w:rFonts w:ascii="Verdana" w:hAnsi="Verdana" w:cs="Calibri"/>
          <w:color w:val="000000"/>
        </w:rPr>
        <w:t>Jordmor ringer deg dagen etter opplæringen for å høre hvordan det går. Noen mestrer RIK fra første dag, men</w:t>
      </w:r>
      <w:r w:rsidR="00405B3D">
        <w:rPr>
          <w:rFonts w:ascii="Verdana" w:hAnsi="Verdana" w:cs="Calibri"/>
          <w:color w:val="000000"/>
        </w:rPr>
        <w:t xml:space="preserve">s andre trenger mer veiledning </w:t>
      </w:r>
      <w:r>
        <w:rPr>
          <w:rFonts w:ascii="Verdana" w:hAnsi="Verdana" w:cs="Calibri"/>
          <w:color w:val="000000"/>
        </w:rPr>
        <w:t xml:space="preserve">enten per telefon </w:t>
      </w:r>
      <w:r w:rsidR="007F2494">
        <w:rPr>
          <w:rFonts w:ascii="Verdana" w:hAnsi="Verdana" w:cs="Calibri"/>
          <w:color w:val="000000"/>
        </w:rPr>
        <w:t>eller ved ny avtale på sykehuset</w:t>
      </w:r>
      <w:r>
        <w:rPr>
          <w:rFonts w:ascii="Verdana" w:hAnsi="Verdana" w:cs="Calibri"/>
          <w:color w:val="000000"/>
        </w:rPr>
        <w:t xml:space="preserve">. De fleste sier at </w:t>
      </w:r>
      <w:r w:rsidR="007F2494">
        <w:rPr>
          <w:rFonts w:ascii="Verdana" w:hAnsi="Verdana" w:cs="Calibri"/>
          <w:color w:val="000000"/>
        </w:rPr>
        <w:t>det går greit etter litt prøving</w:t>
      </w:r>
      <w:r>
        <w:rPr>
          <w:rFonts w:ascii="Verdana" w:hAnsi="Verdana" w:cs="Calibri"/>
          <w:color w:val="000000"/>
        </w:rPr>
        <w:t xml:space="preserve">. Det er viktig at du føler deg trygg på behandlingen. </w:t>
      </w:r>
    </w:p>
    <w:p w14:paraId="11082F3B" w14:textId="77777777" w:rsidR="00D14BC5" w:rsidRDefault="00D14BC5" w:rsidP="00D14BC5">
      <w:pPr>
        <w:pStyle w:val="Listeavsnitt"/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Cs w:val="24"/>
        </w:rPr>
      </w:pPr>
    </w:p>
    <w:p w14:paraId="46D5D82B" w14:textId="77777777" w:rsidR="00082867" w:rsidRDefault="00082867" w:rsidP="00082867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Time til oppfølging ved gynekologisk poliklinikk (en uke etter utskriving); </w:t>
      </w:r>
      <w:proofErr w:type="gramStart"/>
      <w:r>
        <w:rPr>
          <w:rFonts w:ascii="Verdana" w:hAnsi="Verdana" w:cs="Calibri"/>
          <w:color w:val="000000"/>
        </w:rPr>
        <w:t>dato…</w:t>
      </w:r>
      <w:proofErr w:type="gramEnd"/>
      <w:r>
        <w:rPr>
          <w:rFonts w:ascii="Verdana" w:hAnsi="Verdana" w:cs="Calibri"/>
          <w:color w:val="000000"/>
        </w:rPr>
        <w:t xml:space="preserve">……………………. </w:t>
      </w:r>
      <w:proofErr w:type="spellStart"/>
      <w:proofErr w:type="gramStart"/>
      <w:r>
        <w:rPr>
          <w:rFonts w:ascii="Verdana" w:hAnsi="Verdana" w:cs="Calibri"/>
          <w:color w:val="000000"/>
        </w:rPr>
        <w:t>Kl</w:t>
      </w:r>
      <w:proofErr w:type="spellEnd"/>
      <w:r>
        <w:rPr>
          <w:rFonts w:ascii="Verdana" w:hAnsi="Verdana" w:cs="Calibri"/>
          <w:color w:val="000000"/>
        </w:rPr>
        <w:t>…</w:t>
      </w:r>
      <w:proofErr w:type="gramEnd"/>
      <w:r>
        <w:rPr>
          <w:rFonts w:ascii="Verdana" w:hAnsi="Verdana" w:cs="Calibri"/>
          <w:color w:val="000000"/>
        </w:rPr>
        <w:t>…………………</w:t>
      </w:r>
    </w:p>
    <w:p w14:paraId="14D2B6D7" w14:textId="77777777" w:rsidR="00082867" w:rsidRDefault="00082867" w:rsidP="00082867">
      <w:pPr>
        <w:autoSpaceDE w:val="0"/>
        <w:autoSpaceDN w:val="0"/>
        <w:adjustRightInd w:val="0"/>
        <w:ind w:left="708"/>
        <w:rPr>
          <w:rFonts w:ascii="Verdana" w:hAnsi="Verdana" w:cs="Calibri"/>
          <w:color w:val="000000"/>
          <w:szCs w:val="24"/>
        </w:rPr>
      </w:pPr>
      <w:r>
        <w:rPr>
          <w:rFonts w:ascii="Verdana" w:hAnsi="Verdana" w:cs="Calibri"/>
          <w:color w:val="000000"/>
          <w:szCs w:val="24"/>
        </w:rPr>
        <w:t>(Ved utskrivning i helg vil du får telefonhenvendelse fra gynekologisk poliklinikk om timen.)</w:t>
      </w:r>
    </w:p>
    <w:p w14:paraId="72BD144B" w14:textId="12C4FC1A" w:rsidR="00082867" w:rsidRPr="001B5340" w:rsidRDefault="00082867" w:rsidP="00082867">
      <w:pPr>
        <w:pStyle w:val="Listeavsnitt"/>
        <w:numPr>
          <w:ilvl w:val="0"/>
          <w:numId w:val="15"/>
        </w:numPr>
        <w:spacing w:after="0" w:line="240" w:lineRule="auto"/>
        <w:rPr>
          <w:rFonts w:ascii="Verdana" w:hAnsi="Verdana" w:cs="Times New Roman"/>
          <w:szCs w:val="24"/>
        </w:rPr>
      </w:pPr>
      <w:r>
        <w:rPr>
          <w:rFonts w:ascii="Verdana" w:hAnsi="Verdana"/>
        </w:rPr>
        <w:t>Ved tegn til urinveisinfeksjon anbefaler vi at du leverer morgenurin til fastlege. Tegn til infeksjon: svie ved vannlatni</w:t>
      </w:r>
      <w:r w:rsidR="00405B3D">
        <w:rPr>
          <w:rFonts w:ascii="Verdana" w:hAnsi="Verdana"/>
        </w:rPr>
        <w:t>ng, illeluktende urin, smerte.</w:t>
      </w:r>
    </w:p>
    <w:p w14:paraId="1864D85C" w14:textId="77777777" w:rsidR="001B5340" w:rsidRPr="001B5340" w:rsidRDefault="001B5340" w:rsidP="001B5340">
      <w:pPr>
        <w:spacing w:after="0" w:line="240" w:lineRule="auto"/>
        <w:rPr>
          <w:rFonts w:ascii="Verdana" w:hAnsi="Verdana" w:cs="Times New Roman"/>
          <w:szCs w:val="24"/>
        </w:rPr>
      </w:pPr>
    </w:p>
    <w:p w14:paraId="0B4ADA2F" w14:textId="77777777" w:rsidR="001B5340" w:rsidRDefault="00082867" w:rsidP="001B5340">
      <w:pPr>
        <w:pStyle w:val="Listeavsnitt"/>
        <w:numPr>
          <w:ilvl w:val="0"/>
          <w:numId w:val="15"/>
        </w:numPr>
        <w:spacing w:after="0" w:line="240" w:lineRule="auto"/>
        <w:rPr>
          <w:rFonts w:ascii="Verdana" w:hAnsi="Verdana"/>
        </w:rPr>
      </w:pPr>
      <w:bookmarkStart w:id="2" w:name="OLE_LINK12"/>
      <w:bookmarkStart w:id="3" w:name="OLE_LINK11"/>
      <w:r>
        <w:rPr>
          <w:rFonts w:ascii="Verdana" w:hAnsi="Verdana"/>
        </w:rPr>
        <w:t>Ved lite resturin kan du selv måle mengde og avslutte dersom det er mindre enn 150 ml i et døgn.</w:t>
      </w:r>
      <w:bookmarkEnd w:id="2"/>
      <w:bookmarkEnd w:id="3"/>
      <w:r>
        <w:rPr>
          <w:rFonts w:ascii="Verdana" w:hAnsi="Verdana"/>
        </w:rPr>
        <w:t xml:space="preserve"> Du skal fortsatt komme til avtalt time for kontroll av resturin før oppfølging avsluttes.</w:t>
      </w:r>
    </w:p>
    <w:p w14:paraId="265BA158" w14:textId="77777777" w:rsidR="001B5340" w:rsidRPr="001B5340" w:rsidRDefault="001B5340" w:rsidP="001B5340">
      <w:pPr>
        <w:pStyle w:val="Listeavsnitt"/>
        <w:rPr>
          <w:rFonts w:ascii="Verdana" w:hAnsi="Verdana"/>
        </w:rPr>
      </w:pPr>
    </w:p>
    <w:p w14:paraId="373CCE98" w14:textId="49FA098F" w:rsidR="00405B3D" w:rsidRDefault="00082867" w:rsidP="001B5340">
      <w:pPr>
        <w:pStyle w:val="Listeavsnitt"/>
        <w:numPr>
          <w:ilvl w:val="0"/>
          <w:numId w:val="15"/>
        </w:numPr>
        <w:spacing w:after="0" w:line="240" w:lineRule="auto"/>
        <w:rPr>
          <w:rFonts w:ascii="Verdana" w:hAnsi="Verdana"/>
        </w:rPr>
      </w:pPr>
      <w:r w:rsidRPr="001B5340">
        <w:rPr>
          <w:rFonts w:ascii="Verdana" w:hAnsi="Verdana"/>
        </w:rPr>
        <w:t>Ved spørsmål</w:t>
      </w:r>
      <w:r w:rsidR="00FE6BF2">
        <w:rPr>
          <w:rFonts w:ascii="Verdana" w:hAnsi="Verdana"/>
        </w:rPr>
        <w:t xml:space="preserve"> kan du ringe barsel: 7G telefon</w:t>
      </w:r>
      <w:r w:rsidRPr="001B5340">
        <w:rPr>
          <w:rFonts w:ascii="Verdana" w:hAnsi="Verdana"/>
        </w:rPr>
        <w:t>:</w:t>
      </w:r>
      <w:r w:rsidR="00405B3D">
        <w:rPr>
          <w:rFonts w:ascii="Verdana" w:hAnsi="Verdana"/>
        </w:rPr>
        <w:t xml:space="preserve"> 51518778</w:t>
      </w:r>
      <w:r w:rsidRPr="001B5340">
        <w:rPr>
          <w:rFonts w:ascii="Verdana" w:hAnsi="Verdana"/>
        </w:rPr>
        <w:t xml:space="preserve"> </w:t>
      </w:r>
    </w:p>
    <w:p w14:paraId="24D43A4E" w14:textId="1DC281CB" w:rsidR="00082867" w:rsidRDefault="00405B3D" w:rsidP="00405B3D">
      <w:pPr>
        <w:pStyle w:val="Listeavsnitt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</w:t>
      </w:r>
      <w:r w:rsidR="00082867" w:rsidRPr="001B5340">
        <w:rPr>
          <w:rFonts w:ascii="Verdana" w:hAnsi="Verdana"/>
        </w:rPr>
        <w:t>7I</w:t>
      </w:r>
      <w:r>
        <w:rPr>
          <w:rFonts w:ascii="Verdana" w:hAnsi="Verdana"/>
        </w:rPr>
        <w:t xml:space="preserve"> (barselhotellet)</w:t>
      </w:r>
      <w:r w:rsidR="00082867" w:rsidRPr="001B5340">
        <w:rPr>
          <w:rFonts w:ascii="Verdana" w:hAnsi="Verdana"/>
        </w:rPr>
        <w:t xml:space="preserve"> telefon:</w:t>
      </w:r>
      <w:r w:rsidR="00FE6BF2">
        <w:rPr>
          <w:rFonts w:ascii="Verdana" w:hAnsi="Verdana"/>
        </w:rPr>
        <w:t xml:space="preserve"> </w:t>
      </w:r>
      <w:r w:rsidR="00082867" w:rsidRPr="001B5340">
        <w:rPr>
          <w:rFonts w:ascii="Verdana" w:hAnsi="Verdana"/>
        </w:rPr>
        <w:t>51513289</w:t>
      </w:r>
    </w:p>
    <w:p w14:paraId="169B870D" w14:textId="77777777" w:rsidR="001B5340" w:rsidRPr="001B5340" w:rsidRDefault="001B5340" w:rsidP="001B5340">
      <w:pPr>
        <w:spacing w:after="0" w:line="240" w:lineRule="auto"/>
        <w:rPr>
          <w:rFonts w:ascii="Verdana" w:hAnsi="Verdana"/>
        </w:rPr>
      </w:pPr>
    </w:p>
    <w:p w14:paraId="7CCD8060" w14:textId="69C9863D" w:rsidR="00082867" w:rsidRDefault="00082867" w:rsidP="00082867">
      <w:pPr>
        <w:pStyle w:val="Listeavsnitt"/>
        <w:rPr>
          <w:rFonts w:ascii="Verdana" w:hAnsi="Verdana"/>
        </w:rPr>
      </w:pPr>
      <w:r>
        <w:rPr>
          <w:rFonts w:ascii="Verdana" w:hAnsi="Verdana"/>
        </w:rPr>
        <w:tab/>
      </w:r>
      <w:bookmarkEnd w:id="0"/>
      <w:bookmarkEnd w:id="1"/>
    </w:p>
    <w:p w14:paraId="281C8AEF" w14:textId="732FC53F" w:rsidR="004825EB" w:rsidRPr="00F540A0" w:rsidRDefault="001B5340" w:rsidP="004825EB">
      <w:pPr>
        <w:rPr>
          <w:sz w:val="24"/>
          <w:szCs w:val="24"/>
        </w:rPr>
      </w:pPr>
      <w:r w:rsidRPr="004825E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81C8AF8" wp14:editId="6FF40BCD">
                <wp:simplePos x="0" y="0"/>
                <wp:positionH relativeFrom="margin">
                  <wp:posOffset>-213995</wp:posOffset>
                </wp:positionH>
                <wp:positionV relativeFrom="margin">
                  <wp:posOffset>5720080</wp:posOffset>
                </wp:positionV>
                <wp:extent cx="6172200" cy="133350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C8B03" w14:textId="41D3F061" w:rsidR="00F540A0" w:rsidRPr="000331C6" w:rsidRDefault="00F540A0" w:rsidP="00F540A0">
                            <w:pPr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</w:p>
                          <w:p w14:paraId="281C8B04" w14:textId="77777777" w:rsidR="00F540A0" w:rsidRPr="000331C6" w:rsidRDefault="002226A5" w:rsidP="00F540A0">
                            <w:pPr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0331C6"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  <w:t>Stavanger u</w:t>
                            </w:r>
                            <w:r w:rsidR="00F540A0" w:rsidRPr="000331C6"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niversitetssjukehus </w:t>
                            </w:r>
                          </w:p>
                          <w:p w14:paraId="281C8B05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6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  <w:proofErr w:type="spellEnd"/>
                          </w:p>
                          <w:p w14:paraId="281C8B07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8" w14:textId="77777777" w:rsidR="00F540A0" w:rsidRPr="00C64D3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123181586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281C8B09" w14:textId="77777777" w:rsidR="00F540A0" w:rsidRDefault="00F540A0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8AF8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16.85pt;margin-top:450.4pt;width:486pt;height:105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" filled="f" stroked="f" strokeweight="1.5pt">
                <v:textbox inset="14.4pt,7.2pt,14.4pt,7.2pt">
                  <w:txbxContent>
                    <w:p w14:paraId="281C8B03" w14:textId="41D3F061" w:rsidR="00F540A0" w:rsidRPr="000331C6" w:rsidRDefault="00F540A0" w:rsidP="00F540A0">
                      <w:pPr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</w:p>
                    <w:p w14:paraId="281C8B04" w14:textId="77777777" w:rsidR="00F540A0" w:rsidRPr="000331C6" w:rsidRDefault="002226A5" w:rsidP="00F540A0">
                      <w:pPr>
                        <w:rPr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0331C6">
                        <w:rPr>
                          <w:color w:val="2E74B5" w:themeColor="accent1" w:themeShade="BF"/>
                          <w:sz w:val="48"/>
                          <w:szCs w:val="48"/>
                        </w:rPr>
                        <w:t>Stavanger u</w:t>
                      </w:r>
                      <w:r w:rsidR="00F540A0" w:rsidRPr="000331C6">
                        <w:rPr>
                          <w:color w:val="2E74B5" w:themeColor="accent1" w:themeShade="BF"/>
                          <w:sz w:val="48"/>
                          <w:szCs w:val="48"/>
                        </w:rPr>
                        <w:t xml:space="preserve">niversitetssjukehus </w:t>
                      </w:r>
                    </w:p>
                    <w:p w14:paraId="281C8B05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6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hh</w:t>
                      </w:r>
                      <w:proofErr w:type="spellEnd"/>
                    </w:p>
                    <w:p w14:paraId="281C8B07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8" w14:textId="77777777" w:rsidR="00F540A0" w:rsidRPr="00C64D3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123181586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281C8B09" w14:textId="77777777" w:rsidR="00F540A0" w:rsidRDefault="00F540A0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1C8AF1" w14:textId="77777777" w:rsidR="004825EB" w:rsidRPr="00F540A0" w:rsidRDefault="004825EB" w:rsidP="004825EB">
      <w:pPr>
        <w:rPr>
          <w:sz w:val="24"/>
          <w:szCs w:val="24"/>
        </w:rPr>
      </w:pPr>
    </w:p>
    <w:p w14:paraId="007D96E6" w14:textId="28272C7E" w:rsidR="00A00D97" w:rsidRPr="001B5340" w:rsidRDefault="00A00D97" w:rsidP="001B5340">
      <w:pPr>
        <w:rPr>
          <w:sz w:val="24"/>
          <w:szCs w:val="24"/>
        </w:rPr>
      </w:pPr>
    </w:p>
    <w:p w14:paraId="05EC87D6" w14:textId="751E26DC" w:rsidR="008A6F67" w:rsidRPr="00A00D97" w:rsidRDefault="001B5340" w:rsidP="00683D96">
      <w:pPr>
        <w:ind w:left="6372"/>
        <w:rPr>
          <w:rFonts w:cs="Times New Roman"/>
          <w:color w:val="000000"/>
          <w:spacing w:val="-2"/>
          <w:sz w:val="20"/>
          <w:szCs w:val="20"/>
        </w:rPr>
      </w:pPr>
      <w:r>
        <w:rPr>
          <w:rFonts w:cs="Times New Roman"/>
          <w:color w:val="000000"/>
          <w:spacing w:val="-2"/>
          <w:sz w:val="20"/>
          <w:szCs w:val="20"/>
        </w:rPr>
        <w:t xml:space="preserve">Kvinneklinikken SUS, </w:t>
      </w:r>
      <w:r w:rsidR="00463A26">
        <w:rPr>
          <w:rFonts w:cs="Times New Roman"/>
          <w:color w:val="000000"/>
          <w:spacing w:val="-2"/>
          <w:sz w:val="20"/>
          <w:szCs w:val="20"/>
        </w:rPr>
        <w:t>juni</w:t>
      </w:r>
      <w:bookmarkStart w:id="4" w:name="_GoBack"/>
      <w:bookmarkEnd w:id="4"/>
      <w:r w:rsidR="002C6F83">
        <w:rPr>
          <w:rFonts w:cs="Times New Roman"/>
          <w:color w:val="000000"/>
          <w:spacing w:val="-2"/>
          <w:sz w:val="20"/>
          <w:szCs w:val="20"/>
        </w:rPr>
        <w:t xml:space="preserve"> 2020</w:t>
      </w:r>
      <w:r>
        <w:rPr>
          <w:rFonts w:cs="Times New Roman"/>
          <w:color w:val="000000"/>
          <w:spacing w:val="-2"/>
          <w:sz w:val="20"/>
          <w:szCs w:val="20"/>
        </w:rPr>
        <w:t>.</w:t>
      </w:r>
      <w:r w:rsidR="008A6F67" w:rsidRPr="00A00D97">
        <w:rPr>
          <w:rFonts w:cs="Times New Roman"/>
          <w:color w:val="000000"/>
          <w:spacing w:val="-2"/>
          <w:sz w:val="20"/>
          <w:szCs w:val="20"/>
        </w:rPr>
        <w:br/>
      </w:r>
      <w:r w:rsidR="00683D96">
        <w:t xml:space="preserve"> </w:t>
      </w:r>
      <w:hyperlink r:id="rId8" w:history="1">
        <w:r w:rsidR="008A6F67" w:rsidRPr="00A00D97"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</w:p>
    <w:p w14:paraId="5E23CD4B" w14:textId="77777777" w:rsidR="008A6F67" w:rsidRPr="008A6F67" w:rsidRDefault="008A6F67" w:rsidP="00F540A0">
      <w:pPr>
        <w:ind w:left="4248"/>
        <w:rPr>
          <w:rFonts w:cs="Times New Roman"/>
          <w:color w:val="000000"/>
          <w:spacing w:val="-2"/>
          <w:sz w:val="24"/>
          <w:szCs w:val="24"/>
        </w:rPr>
      </w:pPr>
    </w:p>
    <w:sectPr w:rsidR="008A6F67" w:rsidRPr="008A6F67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4C14E" w14:textId="77777777" w:rsidR="00674DB5" w:rsidRDefault="00674DB5" w:rsidP="00D7739C">
      <w:pPr>
        <w:spacing w:after="0" w:line="240" w:lineRule="auto"/>
      </w:pPr>
      <w:r>
        <w:separator/>
      </w:r>
    </w:p>
  </w:endnote>
  <w:endnote w:type="continuationSeparator" w:id="0">
    <w:p w14:paraId="17BDF06B" w14:textId="77777777" w:rsidR="00674DB5" w:rsidRDefault="00674DB5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13582" w14:textId="77777777" w:rsidR="00674DB5" w:rsidRDefault="00674DB5" w:rsidP="00D7739C">
      <w:pPr>
        <w:spacing w:after="0" w:line="240" w:lineRule="auto"/>
      </w:pPr>
      <w:r>
        <w:separator/>
      </w:r>
    </w:p>
  </w:footnote>
  <w:footnote w:type="continuationSeparator" w:id="0">
    <w:p w14:paraId="4A942674" w14:textId="77777777" w:rsidR="00674DB5" w:rsidRDefault="00674DB5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74D"/>
    <w:multiLevelType w:val="hybridMultilevel"/>
    <w:tmpl w:val="56963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B41B0E"/>
    <w:multiLevelType w:val="hybridMultilevel"/>
    <w:tmpl w:val="F9003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2867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1BE4"/>
    <w:rsid w:val="001A7E82"/>
    <w:rsid w:val="001B07C3"/>
    <w:rsid w:val="001B5340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C6F83"/>
    <w:rsid w:val="002F2FDF"/>
    <w:rsid w:val="0036003A"/>
    <w:rsid w:val="00362D54"/>
    <w:rsid w:val="003A73FE"/>
    <w:rsid w:val="003C2C15"/>
    <w:rsid w:val="003D3A30"/>
    <w:rsid w:val="00405B3D"/>
    <w:rsid w:val="00425365"/>
    <w:rsid w:val="004254B9"/>
    <w:rsid w:val="00441676"/>
    <w:rsid w:val="00463A2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74DB5"/>
    <w:rsid w:val="00683D96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7F2494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55C1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D1028E"/>
    <w:rsid w:val="00D14BC5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84A11"/>
    <w:rsid w:val="00FA15BF"/>
    <w:rsid w:val="00FA6191"/>
    <w:rsid w:val="00FB7D53"/>
    <w:rsid w:val="00FC103A"/>
    <w:rsid w:val="00FE4CC1"/>
    <w:rsid w:val="00FE50EE"/>
    <w:rsid w:val="00FE6BF2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1C8AE2"/>
  <w15:docId w15:val="{AAFFE52C-8CEA-4E39-8E7F-5646B3F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1037-1729-420C-9EAD-0F1464F8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Omdal, Ingvild Liaset</cp:lastModifiedBy>
  <cp:revision>9</cp:revision>
  <cp:lastPrinted>2014-11-06T14:37:00Z</cp:lastPrinted>
  <dcterms:created xsi:type="dcterms:W3CDTF">2014-12-17T11:11:00Z</dcterms:created>
  <dcterms:modified xsi:type="dcterms:W3CDTF">2020-06-04T08:13:00Z</dcterms:modified>
</cp:coreProperties>
</file>