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367C" w14:textId="77777777" w:rsidR="006E5E49" w:rsidRPr="004825EB" w:rsidRDefault="006E5E49">
      <w:pPr>
        <w:rPr>
          <w:sz w:val="24"/>
          <w:szCs w:val="24"/>
        </w:rPr>
      </w:pPr>
    </w:p>
    <w:p w14:paraId="3099367D" w14:textId="2FD22D99" w:rsidR="00D44FAD" w:rsidRPr="00F540A0" w:rsidRDefault="00D44FAD" w:rsidP="00EA4B41">
      <w:pPr>
        <w:jc w:val="center"/>
        <w:rPr>
          <w:color w:val="2E74B5" w:themeColor="accent1" w:themeShade="BF"/>
          <w:sz w:val="32"/>
          <w:szCs w:val="32"/>
        </w:rPr>
      </w:pPr>
      <w:r w:rsidRPr="00F540A0">
        <w:rPr>
          <w:b/>
          <w:color w:val="2E74B5" w:themeColor="accent1" w:themeShade="BF"/>
          <w:sz w:val="32"/>
          <w:szCs w:val="32"/>
        </w:rPr>
        <w:t>Pasientinformasjon</w:t>
      </w:r>
      <w:r w:rsidR="00F540A0">
        <w:rPr>
          <w:b/>
          <w:color w:val="2E74B5" w:themeColor="accent1" w:themeShade="BF"/>
          <w:sz w:val="32"/>
          <w:szCs w:val="32"/>
        </w:rPr>
        <w:t xml:space="preserve"> </w:t>
      </w:r>
    </w:p>
    <w:p w14:paraId="3C3D0E86" w14:textId="77777777" w:rsidR="002D5532" w:rsidRDefault="008A4929" w:rsidP="00255BCA">
      <w:pPr>
        <w:jc w:val="center"/>
        <w:rPr>
          <w:b/>
          <w:color w:val="2E74B5" w:themeColor="accent1" w:themeShade="BF"/>
          <w:sz w:val="44"/>
          <w:szCs w:val="44"/>
        </w:rPr>
      </w:pPr>
      <w:r w:rsidRPr="00CD61B8">
        <w:rPr>
          <w:b/>
          <w:color w:val="2E74B5" w:themeColor="accent1" w:themeShade="BF"/>
          <w:sz w:val="44"/>
          <w:szCs w:val="44"/>
        </w:rPr>
        <w:t>Operasjon for urinlekkasje</w:t>
      </w:r>
      <w:r w:rsidR="00255BCA">
        <w:rPr>
          <w:b/>
          <w:color w:val="2E74B5" w:themeColor="accent1" w:themeShade="BF"/>
          <w:sz w:val="44"/>
          <w:szCs w:val="44"/>
        </w:rPr>
        <w:br/>
      </w:r>
      <w:r w:rsidRPr="00CD61B8">
        <w:rPr>
          <w:b/>
          <w:color w:val="2E74B5" w:themeColor="accent1" w:themeShade="BF"/>
          <w:sz w:val="44"/>
          <w:szCs w:val="44"/>
        </w:rPr>
        <w:t xml:space="preserve">Vaginal slyngeplastikk med prolenslynge </w:t>
      </w:r>
    </w:p>
    <w:p w14:paraId="12DC3F65" w14:textId="39A07409" w:rsidR="008A4929" w:rsidRPr="00CD61B8" w:rsidRDefault="00F420AC" w:rsidP="00255BCA">
      <w:pPr>
        <w:jc w:val="center"/>
        <w:rPr>
          <w:b/>
          <w:color w:val="2E74B5" w:themeColor="accent1" w:themeShade="BF"/>
          <w:sz w:val="44"/>
          <w:szCs w:val="44"/>
        </w:rPr>
      </w:pPr>
      <w:r>
        <w:rPr>
          <w:b/>
          <w:color w:val="2E74B5" w:themeColor="accent1" w:themeShade="BF"/>
          <w:sz w:val="44"/>
          <w:szCs w:val="44"/>
        </w:rPr>
        <w:t>TVTO</w:t>
      </w:r>
    </w:p>
    <w:p w14:paraId="5A1897BB" w14:textId="60024165" w:rsidR="00CD61B8" w:rsidRPr="00807062" w:rsidRDefault="00CD61B8" w:rsidP="00CD61B8">
      <w:pPr>
        <w:rPr>
          <w:sz w:val="24"/>
          <w:szCs w:val="24"/>
        </w:rPr>
      </w:pPr>
      <w:r>
        <w:rPr>
          <w:b/>
          <w:bCs/>
          <w:color w:val="2E74B5" w:themeColor="accent1" w:themeShade="BF"/>
          <w:sz w:val="28"/>
          <w:szCs w:val="28"/>
        </w:rPr>
        <w:t>Før operasjonen</w:t>
      </w:r>
      <w:r>
        <w:rPr>
          <w:color w:val="2E74B5" w:themeColor="accent1" w:themeShade="BF"/>
          <w:sz w:val="28"/>
          <w:szCs w:val="28"/>
        </w:rPr>
        <w:t xml:space="preserve"> </w:t>
      </w:r>
      <w:r>
        <w:rPr>
          <w:color w:val="2E74B5" w:themeColor="accent1" w:themeShade="BF"/>
          <w:sz w:val="28"/>
          <w:szCs w:val="28"/>
        </w:rPr>
        <w:br/>
      </w:r>
      <w:r>
        <w:rPr>
          <w:sz w:val="24"/>
          <w:szCs w:val="24"/>
        </w:rPr>
        <w:t>Ved forundersøkelsen «journalopptaket» er du blitt informert om operasjonen. Dersom du bruker medisiner er det viktig at medisinlisten er oppdatert.</w:t>
      </w:r>
      <w:r w:rsidR="00DB1C52">
        <w:rPr>
          <w:sz w:val="24"/>
          <w:szCs w:val="24"/>
        </w:rPr>
        <w:t xml:space="preserve"> </w:t>
      </w:r>
      <w:r w:rsidR="00807062">
        <w:rPr>
          <w:sz w:val="24"/>
          <w:szCs w:val="24"/>
        </w:rPr>
        <w:t xml:space="preserve"> </w:t>
      </w:r>
    </w:p>
    <w:p w14:paraId="5C27F97E" w14:textId="09586549" w:rsidR="00E90B31" w:rsidRPr="00E90B31" w:rsidRDefault="00E90B31" w:rsidP="00E90B31">
      <w:pPr>
        <w:pStyle w:val="Merknadstekst"/>
        <w:rPr>
          <w:sz w:val="24"/>
          <w:szCs w:val="24"/>
        </w:rPr>
      </w:pPr>
      <w:r>
        <w:rPr>
          <w:sz w:val="24"/>
          <w:szCs w:val="24"/>
        </w:rPr>
        <w:t>For å redusere risiko for infeksjon er det viktig at du ikke selv fjerner hår nedentil 10-14 dager før operasjonen. Dette blir gjort når du kommer til avdelingen operasjonsdagen. Du får låne hårklipper, eller få hjelp fra personalet ved behov.</w:t>
      </w:r>
    </w:p>
    <w:p w14:paraId="30D877D1" w14:textId="17DF64DE" w:rsidR="00CD61B8" w:rsidRPr="008A4929" w:rsidRDefault="00CD61B8" w:rsidP="00F420AC">
      <w:pPr>
        <w:tabs>
          <w:tab w:val="left" w:pos="-720"/>
        </w:tabs>
        <w:rPr>
          <w:sz w:val="24"/>
          <w:szCs w:val="24"/>
        </w:rPr>
      </w:pPr>
      <w:r>
        <w:rPr>
          <w:b/>
          <w:color w:val="2E74B5" w:themeColor="accent1" w:themeShade="BF"/>
          <w:sz w:val="28"/>
          <w:szCs w:val="28"/>
        </w:rPr>
        <w:t>Operasjonsmetode/ bedøvelse</w:t>
      </w:r>
      <w:r>
        <w:rPr>
          <w:b/>
          <w:color w:val="2E74B5" w:themeColor="accent1" w:themeShade="BF"/>
          <w:sz w:val="28"/>
          <w:szCs w:val="28"/>
        </w:rPr>
        <w:br/>
      </w:r>
      <w:r>
        <w:rPr>
          <w:sz w:val="24"/>
          <w:szCs w:val="24"/>
        </w:rPr>
        <w:t>I forbindelse med operasjon for urinlekkasje, er det</w:t>
      </w:r>
      <w:r w:rsidR="00F420AC">
        <w:rPr>
          <w:sz w:val="24"/>
          <w:szCs w:val="24"/>
        </w:rPr>
        <w:t xml:space="preserve"> TVTO metode som vi benytter. Det blir d</w:t>
      </w:r>
      <w:r w:rsidRPr="008A4929">
        <w:rPr>
          <w:sz w:val="24"/>
          <w:szCs w:val="24"/>
        </w:rPr>
        <w:t xml:space="preserve"> lagt et lite snitt på fremre skjedevegg, og et bånd av kunststoff (polypropylen) blir lagt under urinrøret slik at urinrøret får støtte nedenfra. </w:t>
      </w:r>
      <w:r w:rsidR="00F420AC">
        <w:rPr>
          <w:sz w:val="24"/>
          <w:szCs w:val="24"/>
        </w:rPr>
        <w:t>B</w:t>
      </w:r>
      <w:r w:rsidRPr="008A4929">
        <w:rPr>
          <w:sz w:val="24"/>
          <w:szCs w:val="24"/>
        </w:rPr>
        <w:t xml:space="preserve">åndet </w:t>
      </w:r>
      <w:r w:rsidR="00F420AC">
        <w:rPr>
          <w:sz w:val="24"/>
          <w:szCs w:val="24"/>
        </w:rPr>
        <w:t xml:space="preserve">legges </w:t>
      </w:r>
      <w:r w:rsidRPr="008A4929">
        <w:rPr>
          <w:sz w:val="24"/>
          <w:szCs w:val="24"/>
        </w:rPr>
        <w:t xml:space="preserve">ut til siden under </w:t>
      </w:r>
      <w:r w:rsidR="00F420AC">
        <w:rPr>
          <w:sz w:val="24"/>
          <w:szCs w:val="24"/>
        </w:rPr>
        <w:t>bekkenbeinet mot lysken.</w:t>
      </w:r>
      <w:r>
        <w:rPr>
          <w:sz w:val="24"/>
          <w:szCs w:val="24"/>
        </w:rPr>
        <w:br/>
      </w:r>
      <w:r>
        <w:rPr>
          <w:sz w:val="24"/>
          <w:szCs w:val="24"/>
        </w:rPr>
        <w:br/>
      </w:r>
      <w:r w:rsidRPr="008A4929">
        <w:rPr>
          <w:sz w:val="24"/>
          <w:szCs w:val="24"/>
        </w:rPr>
        <w:t>TVTO utføres i kortvarig narkose, men kan også gjøres i spinalanestesi (ryggbedøvelse)</w:t>
      </w:r>
      <w:r w:rsidR="00797362">
        <w:rPr>
          <w:color w:val="003366"/>
          <w:sz w:val="24"/>
          <w:szCs w:val="24"/>
        </w:rPr>
        <w:t xml:space="preserve"> eller lokalbedøvelse.</w:t>
      </w:r>
      <w:bookmarkStart w:id="0" w:name="_GoBack"/>
      <w:bookmarkEnd w:id="0"/>
    </w:p>
    <w:p w14:paraId="7B796843" w14:textId="77777777" w:rsidR="00CD61B8" w:rsidRPr="008A4929" w:rsidRDefault="00CD61B8" w:rsidP="00CD61B8">
      <w:pPr>
        <w:tabs>
          <w:tab w:val="left" w:pos="-720"/>
          <w:tab w:val="left" w:pos="284"/>
          <w:tab w:val="left" w:pos="720"/>
        </w:tabs>
        <w:rPr>
          <w:sz w:val="24"/>
          <w:szCs w:val="24"/>
        </w:rPr>
      </w:pPr>
      <w:r w:rsidRPr="008A4929">
        <w:rPr>
          <w:sz w:val="24"/>
          <w:szCs w:val="24"/>
        </w:rPr>
        <w:t>Du får en dose med antibiotika før inngrepet for å forebygge infeksjoner.</w:t>
      </w:r>
    </w:p>
    <w:p w14:paraId="390AFC2E" w14:textId="55BED368" w:rsidR="008A4929" w:rsidRPr="008A4929" w:rsidRDefault="008A4929" w:rsidP="008A4929">
      <w:pPr>
        <w:tabs>
          <w:tab w:val="left" w:pos="-720"/>
        </w:tabs>
        <w:rPr>
          <w:color w:val="2E74B5" w:themeColor="accent1" w:themeShade="BF"/>
          <w:sz w:val="28"/>
          <w:szCs w:val="28"/>
        </w:rPr>
      </w:pPr>
      <w:r w:rsidRPr="008A4929">
        <w:rPr>
          <w:b/>
          <w:color w:val="2E74B5" w:themeColor="accent1" w:themeShade="BF"/>
          <w:sz w:val="28"/>
          <w:szCs w:val="28"/>
        </w:rPr>
        <w:t>Komplikasjoner</w:t>
      </w:r>
      <w:r>
        <w:rPr>
          <w:color w:val="2E74B5" w:themeColor="accent1" w:themeShade="BF"/>
          <w:sz w:val="28"/>
          <w:szCs w:val="28"/>
        </w:rPr>
        <w:br/>
      </w:r>
      <w:r w:rsidRPr="008A4929">
        <w:rPr>
          <w:sz w:val="24"/>
          <w:szCs w:val="24"/>
        </w:rPr>
        <w:t>Relativt sjeldne, men ved alle kirurgiske inngrep er der en liten fare for blødning eller infeksjon.  Man kan komme i skade for å lage et hull i urinblæren, men dette er som regel en ufarlig komplikasjon. I helt spesielle tilfeller kan det oppstå en fremmedlegemereaksjon mot båndet. Hos noen tar det tid å få i gang vannlatingen etter operasjonen, dette ordner seg oftest etter hvert. Men noen få kan få vedvarende hyppig vannlating og tømningsvansker etterpå. En sjelden gang kan små deler av båndet komme til syne i skjeden en stund etter operasjonen. Dette kan rettes på enten i lokalbedøvelse eller kortvarig narkose.</w:t>
      </w:r>
    </w:p>
    <w:p w14:paraId="455B5AF7" w14:textId="47D617D2" w:rsidR="00DB1C52" w:rsidRPr="00255BCA" w:rsidRDefault="008A4929" w:rsidP="00255BCA">
      <w:pPr>
        <w:tabs>
          <w:tab w:val="left" w:pos="-720"/>
        </w:tabs>
        <w:rPr>
          <w:b/>
          <w:color w:val="2E74B5" w:themeColor="accent1" w:themeShade="BF"/>
          <w:sz w:val="28"/>
          <w:szCs w:val="28"/>
        </w:rPr>
      </w:pPr>
      <w:r>
        <w:rPr>
          <w:b/>
          <w:color w:val="2E74B5" w:themeColor="accent1" w:themeShade="BF"/>
          <w:sz w:val="28"/>
          <w:szCs w:val="28"/>
        </w:rPr>
        <w:t>Etter operasjonen</w:t>
      </w:r>
      <w:r w:rsidR="00255BCA">
        <w:rPr>
          <w:b/>
          <w:color w:val="2E74B5" w:themeColor="accent1" w:themeShade="BF"/>
          <w:sz w:val="28"/>
          <w:szCs w:val="28"/>
        </w:rPr>
        <w:br/>
      </w:r>
      <w:r w:rsidR="00DB1C52">
        <w:rPr>
          <w:sz w:val="24"/>
          <w:szCs w:val="24"/>
        </w:rPr>
        <w:t xml:space="preserve">Legen vil informere deg om operasjonen før du reiser hjem. </w:t>
      </w:r>
    </w:p>
    <w:p w14:paraId="255FF2DD" w14:textId="5D2655CC" w:rsidR="008A4929" w:rsidRPr="00992419" w:rsidRDefault="008A4929" w:rsidP="008A4929">
      <w:pPr>
        <w:tabs>
          <w:tab w:val="left" w:pos="-720"/>
        </w:tabs>
        <w:rPr>
          <w:b/>
          <w:color w:val="2E74B5" w:themeColor="accent1" w:themeShade="BF"/>
          <w:sz w:val="28"/>
          <w:szCs w:val="28"/>
        </w:rPr>
      </w:pPr>
      <w:r w:rsidRPr="008A4929">
        <w:rPr>
          <w:sz w:val="24"/>
          <w:szCs w:val="24"/>
        </w:rPr>
        <w:t xml:space="preserve">Du kan reise hjem når du kan late vannet tilfredsstillende. Den første tiden etter operasjonen kan det være litt vanskelig å tømme blæren fullstendig på grunn av hevelse rundt urinrøret, men de fleste klarer det, samme dag eller dagen etter operasjonen. </w:t>
      </w:r>
    </w:p>
    <w:p w14:paraId="4DA8920F" w14:textId="77777777" w:rsidR="002D4735" w:rsidRDefault="002D4735" w:rsidP="008A4929">
      <w:pPr>
        <w:tabs>
          <w:tab w:val="left" w:pos="-720"/>
        </w:tabs>
        <w:rPr>
          <w:sz w:val="24"/>
          <w:szCs w:val="24"/>
        </w:rPr>
      </w:pPr>
    </w:p>
    <w:p w14:paraId="6CF4C74C" w14:textId="1E5DE261" w:rsidR="008A4929" w:rsidRPr="008A4929" w:rsidRDefault="008A4929" w:rsidP="008A4929">
      <w:pPr>
        <w:tabs>
          <w:tab w:val="left" w:pos="-720"/>
        </w:tabs>
        <w:rPr>
          <w:sz w:val="24"/>
          <w:szCs w:val="24"/>
        </w:rPr>
      </w:pPr>
      <w:r w:rsidRPr="008A4929">
        <w:rPr>
          <w:sz w:val="24"/>
          <w:szCs w:val="24"/>
        </w:rPr>
        <w:lastRenderedPageBreak/>
        <w:t>Kraften på urinstrålen blir ofte litt re</w:t>
      </w:r>
      <w:r w:rsidR="00CD61B8">
        <w:rPr>
          <w:sz w:val="24"/>
          <w:szCs w:val="24"/>
        </w:rPr>
        <w:t xml:space="preserve">dusert etter slike operasjoner. </w:t>
      </w:r>
      <w:r w:rsidRPr="008A4929">
        <w:rPr>
          <w:sz w:val="24"/>
          <w:szCs w:val="24"/>
        </w:rPr>
        <w:t>Det er derfor viktig å ta seg god tid på toalettet ved vannlating, slik at blæren tømmes helt. Mange opplever også at de må late vannet flere ganger rett etter hverandre, spesielt om morgenen. Dette bedres vanligvis av seg selv etter hvert. Hastverkslekkasje kan bli forandret etter operasjonen (bedring eller forverring).</w:t>
      </w:r>
    </w:p>
    <w:p w14:paraId="058EA599" w14:textId="77777777" w:rsidR="008A4929" w:rsidRPr="008A4929" w:rsidRDefault="008A4929" w:rsidP="008A4929">
      <w:pPr>
        <w:spacing w:before="100" w:beforeAutospacing="1" w:after="100" w:afterAutospacing="1"/>
        <w:rPr>
          <w:sz w:val="24"/>
          <w:szCs w:val="24"/>
        </w:rPr>
      </w:pPr>
      <w:r w:rsidRPr="008A4929">
        <w:rPr>
          <w:sz w:val="24"/>
          <w:szCs w:val="24"/>
        </w:rPr>
        <w:t>Etter TVTO kan de fleste kjenne ømhet øverst i lårene fordi båndet tres ut der muskulaturen på innsiden av lårene er festet. Dette gir seg vanligvis i løpet av noen dager, men kan av og til vedvare i flere uker.</w:t>
      </w:r>
    </w:p>
    <w:p w14:paraId="70E65385" w14:textId="6E2EE10A" w:rsidR="00DB1C52" w:rsidRPr="002918EC" w:rsidRDefault="008A4929" w:rsidP="002918EC">
      <w:pPr>
        <w:spacing w:before="100" w:beforeAutospacing="1" w:after="100" w:afterAutospacing="1"/>
        <w:rPr>
          <w:sz w:val="24"/>
          <w:szCs w:val="24"/>
        </w:rPr>
      </w:pPr>
      <w:r w:rsidRPr="008A4929">
        <w:rPr>
          <w:sz w:val="24"/>
          <w:szCs w:val="24"/>
        </w:rPr>
        <w:t>Du kan være i normal aktivitet kort tid etter operasjonen. Det er ingen restriksjoner når det gjelder løfting, men det kan kjennes ubehagelig i begynnelsen. Du bø</w:t>
      </w:r>
      <w:r w:rsidR="00992419">
        <w:rPr>
          <w:sz w:val="24"/>
          <w:szCs w:val="24"/>
        </w:rPr>
        <w:t>r unngå samleie og sykling i fire</w:t>
      </w:r>
      <w:r w:rsidRPr="008A4929">
        <w:rPr>
          <w:sz w:val="24"/>
          <w:szCs w:val="24"/>
        </w:rPr>
        <w:t xml:space="preserve"> uker ett</w:t>
      </w:r>
      <w:r w:rsidR="00F420AC">
        <w:rPr>
          <w:sz w:val="24"/>
          <w:szCs w:val="24"/>
        </w:rPr>
        <w:t>er operasjonen. Stingene i skjeden</w:t>
      </w:r>
      <w:r w:rsidRPr="008A4929">
        <w:rPr>
          <w:sz w:val="24"/>
          <w:szCs w:val="24"/>
        </w:rPr>
        <w:t xml:space="preserve"> vil løsne av seg selv, vanligvis etter et par uker. Evt. tape over sårene kan fjernes etter 1 uke. Vanligvis er 1-7 dagers sykmelding er tilstrekkelig. Du vil få kontr</w:t>
      </w:r>
      <w:r w:rsidR="00992419">
        <w:rPr>
          <w:sz w:val="24"/>
          <w:szCs w:val="24"/>
        </w:rPr>
        <w:t>olltime hos sykepleier 12 måneder</w:t>
      </w:r>
      <w:r w:rsidRPr="008A4929">
        <w:rPr>
          <w:sz w:val="24"/>
          <w:szCs w:val="24"/>
        </w:rPr>
        <w:t xml:space="preserve"> etter operasjonen.</w:t>
      </w:r>
    </w:p>
    <w:p w14:paraId="287EAF9D" w14:textId="77777777" w:rsidR="002918EC" w:rsidRDefault="002918EC" w:rsidP="009D73FF">
      <w:pPr>
        <w:tabs>
          <w:tab w:val="left" w:pos="-720"/>
        </w:tabs>
        <w:rPr>
          <w:b/>
          <w:color w:val="2E74B5" w:themeColor="accent1" w:themeShade="BF"/>
          <w:sz w:val="28"/>
          <w:szCs w:val="28"/>
        </w:rPr>
      </w:pPr>
    </w:p>
    <w:p w14:paraId="262695D4" w14:textId="77777777" w:rsidR="00F420AC" w:rsidRDefault="009D73FF" w:rsidP="00F420AC">
      <w:pPr>
        <w:tabs>
          <w:tab w:val="left" w:pos="-720"/>
        </w:tabs>
        <w:rPr>
          <w:rFonts w:cs="Times New Roman"/>
          <w:color w:val="000000"/>
          <w:spacing w:val="-2"/>
          <w:sz w:val="24"/>
          <w:szCs w:val="24"/>
          <w:lang w:val="nn-NO"/>
        </w:rPr>
      </w:pPr>
      <w:r w:rsidRPr="009D73FF">
        <w:rPr>
          <w:b/>
          <w:color w:val="2E74B5" w:themeColor="accent1" w:themeShade="BF"/>
          <w:sz w:val="28"/>
          <w:szCs w:val="28"/>
        </w:rPr>
        <w:t>Etter hjemkomst</w:t>
      </w:r>
      <w:r w:rsidR="00DB1C52">
        <w:rPr>
          <w:b/>
          <w:color w:val="2E74B5" w:themeColor="accent1" w:themeShade="BF"/>
          <w:sz w:val="28"/>
          <w:szCs w:val="28"/>
        </w:rPr>
        <w:br/>
      </w:r>
    </w:p>
    <w:p w14:paraId="33C80413" w14:textId="401F5BC3" w:rsidR="00F420AC" w:rsidRPr="00F420AC" w:rsidRDefault="00F420AC" w:rsidP="00F420AC">
      <w:pPr>
        <w:tabs>
          <w:tab w:val="left" w:pos="-720"/>
        </w:tabs>
        <w:rPr>
          <w:sz w:val="24"/>
          <w:szCs w:val="24"/>
          <w:lang w:val="nn-NO"/>
        </w:rPr>
      </w:pPr>
      <w:r w:rsidRPr="00F420AC">
        <w:rPr>
          <w:rFonts w:cs="Times New Roman"/>
          <w:color w:val="000000"/>
          <w:spacing w:val="-2"/>
          <w:sz w:val="24"/>
          <w:szCs w:val="24"/>
          <w:lang w:val="nn-NO"/>
        </w:rPr>
        <w:t xml:space="preserve">Ta kontakt med </w:t>
      </w:r>
      <w:r w:rsidRPr="00F420AC">
        <w:rPr>
          <w:rFonts w:cs="Times New Roman"/>
          <w:b/>
          <w:color w:val="2E74B5" w:themeColor="accent1" w:themeShade="BF"/>
          <w:spacing w:val="-2"/>
          <w:sz w:val="24"/>
          <w:szCs w:val="24"/>
          <w:lang w:val="nn-NO"/>
        </w:rPr>
        <w:t>Gynekologisk avdeling 4AC</w:t>
      </w:r>
      <w:r w:rsidRPr="00F420AC">
        <w:rPr>
          <w:rFonts w:cs="Times New Roman"/>
          <w:color w:val="2E74B5" w:themeColor="accent1" w:themeShade="BF"/>
          <w:spacing w:val="-2"/>
          <w:sz w:val="24"/>
          <w:szCs w:val="24"/>
          <w:lang w:val="nn-NO"/>
        </w:rPr>
        <w:t xml:space="preserve"> </w:t>
      </w:r>
      <w:r w:rsidRPr="00F420AC">
        <w:rPr>
          <w:rFonts w:cs="Times New Roman"/>
          <w:color w:val="000000"/>
          <w:spacing w:val="-2"/>
          <w:sz w:val="24"/>
          <w:szCs w:val="24"/>
          <w:lang w:val="nn-NO"/>
        </w:rPr>
        <w:t xml:space="preserve">på nr. </w:t>
      </w:r>
      <w:r w:rsidRPr="00F420AC">
        <w:rPr>
          <w:rFonts w:cs="Times New Roman"/>
          <w:b/>
          <w:color w:val="2E74B5" w:themeColor="accent1" w:themeShade="BF"/>
          <w:spacing w:val="-2"/>
          <w:sz w:val="24"/>
          <w:szCs w:val="24"/>
          <w:lang w:val="nn-NO"/>
        </w:rPr>
        <w:t xml:space="preserve">51 51 82 92  </w:t>
      </w:r>
      <w:r w:rsidRPr="00F420AC">
        <w:rPr>
          <w:rFonts w:cs="Times New Roman"/>
          <w:spacing w:val="-2"/>
          <w:sz w:val="24"/>
          <w:szCs w:val="24"/>
          <w:lang w:val="nn-NO"/>
        </w:rPr>
        <w:t>dersom</w:t>
      </w:r>
      <w:r>
        <w:rPr>
          <w:sz w:val="24"/>
          <w:szCs w:val="24"/>
          <w:lang w:val="nn-NO"/>
        </w:rPr>
        <w:t>:</w:t>
      </w:r>
      <w:r w:rsidRPr="00F420AC">
        <w:rPr>
          <w:sz w:val="24"/>
          <w:szCs w:val="24"/>
          <w:lang w:val="nn-NO"/>
        </w:rPr>
        <w:tab/>
      </w:r>
      <w:r w:rsidRPr="00F420AC">
        <w:rPr>
          <w:sz w:val="24"/>
          <w:szCs w:val="24"/>
          <w:lang w:val="nn-NO"/>
        </w:rPr>
        <w:tab/>
      </w:r>
      <w:r w:rsidRPr="00F420AC">
        <w:rPr>
          <w:sz w:val="24"/>
          <w:szCs w:val="24"/>
          <w:lang w:val="nn-NO"/>
        </w:rPr>
        <w:tab/>
      </w:r>
    </w:p>
    <w:p w14:paraId="5B876EBC" w14:textId="1B5129E4" w:rsidR="009D73FF" w:rsidRPr="00F420AC" w:rsidRDefault="009D73FF" w:rsidP="00F420AC">
      <w:pPr>
        <w:pStyle w:val="Listeavsnitt"/>
        <w:numPr>
          <w:ilvl w:val="0"/>
          <w:numId w:val="15"/>
        </w:numPr>
        <w:tabs>
          <w:tab w:val="left" w:pos="-720"/>
        </w:tabs>
        <w:rPr>
          <w:rFonts w:cs="Times New Roman"/>
          <w:color w:val="000000"/>
          <w:spacing w:val="-2"/>
          <w:sz w:val="24"/>
          <w:szCs w:val="24"/>
        </w:rPr>
      </w:pPr>
      <w:r w:rsidRPr="00F420AC">
        <w:rPr>
          <w:sz w:val="24"/>
          <w:szCs w:val="24"/>
        </w:rPr>
        <w:t xml:space="preserve">Du ikke klarer å late vannet </w:t>
      </w:r>
    </w:p>
    <w:p w14:paraId="2A8A39B2" w14:textId="0FA26F3B" w:rsidR="009D73FF" w:rsidRDefault="009D73FF" w:rsidP="009D73FF">
      <w:pPr>
        <w:pStyle w:val="Listeavsnitt"/>
        <w:numPr>
          <w:ilvl w:val="0"/>
          <w:numId w:val="15"/>
        </w:numPr>
        <w:tabs>
          <w:tab w:val="left" w:pos="-720"/>
        </w:tabs>
        <w:rPr>
          <w:rFonts w:cs="Times New Roman"/>
          <w:color w:val="000000"/>
          <w:spacing w:val="-2"/>
          <w:sz w:val="24"/>
          <w:szCs w:val="24"/>
        </w:rPr>
      </w:pPr>
      <w:r w:rsidRPr="009D73FF">
        <w:rPr>
          <w:sz w:val="24"/>
          <w:szCs w:val="24"/>
        </w:rPr>
        <w:t>Du har feber over 38 grader som ikke normaliserer seg innen 2 dager</w:t>
      </w:r>
    </w:p>
    <w:p w14:paraId="18AB4E8C" w14:textId="04F2CC0D" w:rsidR="009D73FF" w:rsidRPr="006B4EF7" w:rsidRDefault="009D73FF" w:rsidP="009D73FF">
      <w:pPr>
        <w:pStyle w:val="Listeavsnitt"/>
        <w:numPr>
          <w:ilvl w:val="0"/>
          <w:numId w:val="15"/>
        </w:numPr>
        <w:tabs>
          <w:tab w:val="left" w:pos="-720"/>
        </w:tabs>
        <w:rPr>
          <w:rFonts w:cs="Times New Roman"/>
          <w:color w:val="000000"/>
          <w:spacing w:val="-2"/>
          <w:sz w:val="24"/>
          <w:szCs w:val="24"/>
        </w:rPr>
      </w:pPr>
      <w:r w:rsidRPr="009D73FF">
        <w:rPr>
          <w:sz w:val="24"/>
          <w:szCs w:val="24"/>
        </w:rPr>
        <w:t xml:space="preserve">Du får </w:t>
      </w:r>
      <w:r w:rsidR="00992419">
        <w:rPr>
          <w:sz w:val="24"/>
          <w:szCs w:val="24"/>
        </w:rPr>
        <w:t xml:space="preserve">kraftig </w:t>
      </w:r>
      <w:r w:rsidRPr="009D73FF">
        <w:rPr>
          <w:sz w:val="24"/>
          <w:szCs w:val="24"/>
        </w:rPr>
        <w:t xml:space="preserve">blødning fra såret </w:t>
      </w:r>
    </w:p>
    <w:p w14:paraId="699339AD" w14:textId="0F0E5463" w:rsidR="00074530" w:rsidRPr="00F420AC" w:rsidRDefault="002918EC" w:rsidP="002918EC">
      <w:pPr>
        <w:rPr>
          <w:rFonts w:cs="Times New Roman"/>
          <w:b/>
          <w:color w:val="2E74B5" w:themeColor="accent1" w:themeShade="BF"/>
          <w:spacing w:val="-2"/>
          <w:sz w:val="24"/>
          <w:szCs w:val="24"/>
          <w:lang w:val="nn-NO"/>
        </w:rPr>
      </w:pPr>
      <w:r>
        <w:rPr>
          <w:rFonts w:ascii="Times New Roman" w:hAnsi="Times New Roman" w:cs="Times New Roman"/>
          <w:noProof/>
          <w:sz w:val="24"/>
          <w:szCs w:val="24"/>
          <w:lang w:eastAsia="nb-NO"/>
        </w:rPr>
        <mc:AlternateContent>
          <mc:Choice Requires="wps">
            <w:drawing>
              <wp:anchor distT="0" distB="0" distL="114300" distR="114300" simplePos="0" relativeHeight="251667456" behindDoc="0" locked="0" layoutInCell="1" allowOverlap="1" wp14:anchorId="737FA63A" wp14:editId="7ED0A60C">
                <wp:simplePos x="0" y="0"/>
                <wp:positionH relativeFrom="column">
                  <wp:posOffset>4145280</wp:posOffset>
                </wp:positionH>
                <wp:positionV relativeFrom="paragraph">
                  <wp:posOffset>4099560</wp:posOffset>
                </wp:positionV>
                <wp:extent cx="2097405" cy="44323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01A8D7CD" w14:textId="07FCAD41" w:rsidR="00DB1C52" w:rsidRDefault="00F420AC" w:rsidP="00DB1C52">
                            <w:r>
                              <w:rPr>
                                <w:rFonts w:cs="Times New Roman"/>
                                <w:color w:val="000000"/>
                                <w:spacing w:val="-2"/>
                                <w:sz w:val="20"/>
                                <w:szCs w:val="20"/>
                              </w:rPr>
                              <w:t>Kvinneklinikken SUS, mars 2016</w:t>
                            </w:r>
                            <w:r w:rsidR="00DB1C52">
                              <w:rPr>
                                <w:rFonts w:cs="Times New Roman"/>
                                <w:color w:val="000000"/>
                                <w:spacing w:val="-2"/>
                                <w:sz w:val="20"/>
                                <w:szCs w:val="20"/>
                              </w:rPr>
                              <w:br/>
                            </w:r>
                            <w:hyperlink r:id="rId8" w:history="1">
                              <w:r w:rsidR="00DB1C52">
                                <w:rPr>
                                  <w:rStyle w:val="Hyperkobling"/>
                                  <w:rFonts w:cs="Times New Roman"/>
                                  <w:spacing w:val="-2"/>
                                  <w:sz w:val="20"/>
                                  <w:szCs w:val="20"/>
                                </w:rPr>
                                <w:t>www.sus.no/kvinneklinkken</w:t>
                              </w:r>
                            </w:hyperlink>
                            <w:r w:rsidR="00DB1C52">
                              <w:rPr>
                                <w:rFonts w:cs="Times New Roman"/>
                                <w:color w:val="000000"/>
                                <w:spacing w:val="-2"/>
                                <w:sz w:val="20"/>
                                <w:szCs w:val="20"/>
                              </w:rPr>
                              <w:br/>
                            </w:r>
                            <w:r w:rsidR="00DB1C5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FA63A" id="_x0000_t202" coordsize="21600,21600" o:spt="202" path="m,l,21600r21600,l21600,xe">
                <v:stroke joinstyle="miter"/>
                <v:path gradientshapeok="t" o:connecttype="rect"/>
              </v:shapetype>
              <v:shape id="Tekstboks 2" o:spid="_x0000_s1026" type="#_x0000_t202" style="position:absolute;margin-left:326.4pt;margin-top:322.8pt;width:165.15pt;height:3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Lt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g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" stroked="f">
                <v:textbox>
                  <w:txbxContent>
                    <w:p w14:paraId="01A8D7CD" w14:textId="07FCAD41" w:rsidR="00DB1C52" w:rsidRDefault="00F420AC" w:rsidP="00DB1C52">
                      <w:r>
                        <w:rPr>
                          <w:rFonts w:cs="Times New Roman"/>
                          <w:color w:val="000000"/>
                          <w:spacing w:val="-2"/>
                          <w:sz w:val="20"/>
                          <w:szCs w:val="20"/>
                        </w:rPr>
                        <w:t>Kvinneklinikken SUS, mars 2016</w:t>
                      </w:r>
                      <w:r w:rsidR="00DB1C52">
                        <w:rPr>
                          <w:rFonts w:cs="Times New Roman"/>
                          <w:color w:val="000000"/>
                          <w:spacing w:val="-2"/>
                          <w:sz w:val="20"/>
                          <w:szCs w:val="20"/>
                        </w:rPr>
                        <w:br/>
                      </w:r>
                      <w:hyperlink r:id="rId9" w:history="1">
                        <w:r w:rsidR="00DB1C52">
                          <w:rPr>
                            <w:rStyle w:val="Hyperkobling"/>
                            <w:rFonts w:cs="Times New Roman"/>
                            <w:spacing w:val="-2"/>
                            <w:sz w:val="20"/>
                            <w:szCs w:val="20"/>
                          </w:rPr>
                          <w:t>www.sus.no/kvinneklinkken</w:t>
                        </w:r>
                      </w:hyperlink>
                      <w:r w:rsidR="00DB1C52">
                        <w:rPr>
                          <w:rFonts w:cs="Times New Roman"/>
                          <w:color w:val="000000"/>
                          <w:spacing w:val="-2"/>
                          <w:sz w:val="20"/>
                          <w:szCs w:val="20"/>
                        </w:rPr>
                        <w:br/>
                      </w:r>
                      <w:r w:rsidR="00DB1C52">
                        <w:t xml:space="preserve">                                                                                                     </w:t>
                      </w:r>
                    </w:p>
                  </w:txbxContent>
                </v:textbox>
              </v:shape>
            </w:pict>
          </mc:Fallback>
        </mc:AlternateContent>
      </w:r>
      <w:r w:rsidRPr="004825EB">
        <w:rPr>
          <w:noProof/>
          <w:lang w:eastAsia="nb-NO"/>
        </w:rPr>
        <mc:AlternateContent>
          <mc:Choice Requires="wps">
            <w:drawing>
              <wp:anchor distT="228600" distB="228600" distL="228600" distR="228600" simplePos="0" relativeHeight="251669504" behindDoc="1" locked="0" layoutInCell="1" allowOverlap="1" wp14:anchorId="3C678499" wp14:editId="083B2CC1">
                <wp:simplePos x="0" y="0"/>
                <wp:positionH relativeFrom="margin">
                  <wp:posOffset>-156845</wp:posOffset>
                </wp:positionH>
                <wp:positionV relativeFrom="margin">
                  <wp:posOffset>6501130</wp:posOffset>
                </wp:positionV>
                <wp:extent cx="4305300" cy="990600"/>
                <wp:effectExtent l="0" t="0" r="0" b="0"/>
                <wp:wrapSquare wrapText="bothSides"/>
                <wp:docPr id="134" name="Tekstboks 134"/>
                <wp:cNvGraphicFramePr/>
                <a:graphic xmlns:a="http://schemas.openxmlformats.org/drawingml/2006/main">
                  <a:graphicData uri="http://schemas.microsoft.com/office/word/2010/wordprocessingShape">
                    <wps:wsp>
                      <wps:cNvSpPr txBox="1"/>
                      <wps:spPr>
                        <a:xfrm>
                          <a:off x="0" y="0"/>
                          <a:ext cx="4305300" cy="990600"/>
                        </a:xfrm>
                        <a:prstGeom prst="rect">
                          <a:avLst/>
                        </a:prstGeom>
                        <a:noFill/>
                        <a:ln>
                          <a:noFill/>
                        </a:ln>
                      </wps:spPr>
                      <wps:style>
                        <a:lnRef idx="3">
                          <a:schemeClr val="lt1"/>
                        </a:lnRef>
                        <a:fillRef idx="1">
                          <a:schemeClr val="accent1"/>
                        </a:fillRef>
                        <a:effectRef idx="1">
                          <a:schemeClr val="accent1"/>
                        </a:effectRef>
                        <a:fontRef idx="minor">
                          <a:schemeClr val="lt1"/>
                        </a:fontRef>
                      </wps:style>
                      <wps:txbx>
                        <w:txbxContent>
                          <w:p w14:paraId="66459393" w14:textId="77777777" w:rsidR="002918EC" w:rsidRPr="00CD61B8" w:rsidRDefault="002918EC" w:rsidP="002918EC">
                            <w:pPr>
                              <w:rPr>
                                <w:b/>
                                <w:color w:val="2E74B5" w:themeColor="accent1" w:themeShade="BF"/>
                                <w:sz w:val="44"/>
                                <w:szCs w:val="44"/>
                              </w:rPr>
                            </w:pPr>
                            <w:r w:rsidRPr="00CD61B8">
                              <w:rPr>
                                <w:b/>
                                <w:color w:val="2E74B5" w:themeColor="accent1" w:themeShade="BF"/>
                                <w:sz w:val="44"/>
                                <w:szCs w:val="44"/>
                              </w:rPr>
                              <w:t>Velkommen til Kvinneklinikken</w:t>
                            </w:r>
                            <w:r>
                              <w:rPr>
                                <w:b/>
                                <w:color w:val="2E74B5" w:themeColor="accent1" w:themeShade="BF"/>
                                <w:sz w:val="44"/>
                                <w:szCs w:val="44"/>
                              </w:rPr>
                              <w:br/>
                            </w:r>
                            <w:r w:rsidRPr="00CD61B8">
                              <w:rPr>
                                <w:color w:val="2E74B5" w:themeColor="accent1" w:themeShade="BF"/>
                                <w:sz w:val="44"/>
                                <w:szCs w:val="44"/>
                              </w:rPr>
                              <w:t xml:space="preserve">Stavanger universitetssjukehus </w:t>
                            </w:r>
                          </w:p>
                          <w:p w14:paraId="163B665E" w14:textId="77777777" w:rsidR="002918EC" w:rsidRDefault="002918EC" w:rsidP="002918EC">
                            <w:pPr>
                              <w:rPr>
                                <w:sz w:val="32"/>
                                <w:szCs w:val="32"/>
                              </w:rPr>
                            </w:pPr>
                          </w:p>
                          <w:p w14:paraId="7FD2D034" w14:textId="77777777" w:rsidR="002918EC" w:rsidRDefault="002918EC" w:rsidP="002918EC">
                            <w:pPr>
                              <w:rPr>
                                <w:sz w:val="32"/>
                                <w:szCs w:val="32"/>
                              </w:rPr>
                            </w:pPr>
                            <w:r>
                              <w:rPr>
                                <w:sz w:val="32"/>
                                <w:szCs w:val="32"/>
                              </w:rPr>
                              <w:t>hhv</w:t>
                            </w:r>
                          </w:p>
                          <w:p w14:paraId="558A5399" w14:textId="77777777" w:rsidR="002918EC" w:rsidRDefault="002918EC" w:rsidP="002918EC">
                            <w:pPr>
                              <w:rPr>
                                <w:sz w:val="32"/>
                                <w:szCs w:val="32"/>
                              </w:rPr>
                            </w:pPr>
                          </w:p>
                          <w:p w14:paraId="36B60666" w14:textId="77777777" w:rsidR="002918EC" w:rsidRPr="00C64D30" w:rsidRDefault="002918EC" w:rsidP="002918EC">
                            <w:pPr>
                              <w:rPr>
                                <w:sz w:val="32"/>
                                <w:szCs w:val="32"/>
                              </w:rPr>
                            </w:pPr>
                          </w:p>
                          <w:sdt>
                            <w:sdtPr>
                              <w:rPr>
                                <w:color w:val="FFFFFF" w:themeColor="background1"/>
                                <w:sz w:val="18"/>
                                <w:szCs w:val="18"/>
                              </w:rPr>
                              <w:id w:val="801109211"/>
                              <w:temporary/>
                              <w:showingPlcHdr/>
                              <w:text w:multiLine="1"/>
                            </w:sdtPr>
                            <w:sdtEndPr/>
                            <w:sdtContent>
                              <w:p w14:paraId="00204D87" w14:textId="77777777" w:rsidR="002918EC" w:rsidRDefault="002918EC" w:rsidP="002918EC">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78499" id="Tekstboks 134" o:spid="_x0000_s1027" type="#_x0000_t202" style="position:absolute;margin-left:-12.35pt;margin-top:511.9pt;width:339pt;height:78pt;z-index:-2516469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" filled="f" stroked="f" strokeweight="1.5pt">
                <v:textbox inset="14.4pt,7.2pt,14.4pt,7.2pt">
                  <w:txbxContent>
                    <w:p w14:paraId="66459393" w14:textId="77777777" w:rsidR="002918EC" w:rsidRPr="00CD61B8" w:rsidRDefault="002918EC" w:rsidP="002918EC">
                      <w:pPr>
                        <w:rPr>
                          <w:b/>
                          <w:color w:val="2E74B5" w:themeColor="accent1" w:themeShade="BF"/>
                          <w:sz w:val="44"/>
                          <w:szCs w:val="44"/>
                        </w:rPr>
                      </w:pPr>
                      <w:r w:rsidRPr="00CD61B8">
                        <w:rPr>
                          <w:b/>
                          <w:color w:val="2E74B5" w:themeColor="accent1" w:themeShade="BF"/>
                          <w:sz w:val="44"/>
                          <w:szCs w:val="44"/>
                        </w:rPr>
                        <w:t>Velkommen til Kvinneklinikken</w:t>
                      </w:r>
                      <w:r>
                        <w:rPr>
                          <w:b/>
                          <w:color w:val="2E74B5" w:themeColor="accent1" w:themeShade="BF"/>
                          <w:sz w:val="44"/>
                          <w:szCs w:val="44"/>
                        </w:rPr>
                        <w:br/>
                      </w:r>
                      <w:r w:rsidRPr="00CD61B8">
                        <w:rPr>
                          <w:color w:val="2E74B5" w:themeColor="accent1" w:themeShade="BF"/>
                          <w:sz w:val="44"/>
                          <w:szCs w:val="44"/>
                        </w:rPr>
                        <w:t xml:space="preserve">Stavanger universitetssjukehus </w:t>
                      </w:r>
                    </w:p>
                    <w:p w14:paraId="163B665E" w14:textId="77777777" w:rsidR="002918EC" w:rsidRDefault="002918EC" w:rsidP="002918EC">
                      <w:pPr>
                        <w:rPr>
                          <w:sz w:val="32"/>
                          <w:szCs w:val="32"/>
                        </w:rPr>
                      </w:pPr>
                    </w:p>
                    <w:p w14:paraId="7FD2D034" w14:textId="77777777" w:rsidR="002918EC" w:rsidRDefault="002918EC" w:rsidP="002918EC">
                      <w:pPr>
                        <w:rPr>
                          <w:sz w:val="32"/>
                          <w:szCs w:val="32"/>
                        </w:rPr>
                      </w:pPr>
                      <w:r>
                        <w:rPr>
                          <w:sz w:val="32"/>
                          <w:szCs w:val="32"/>
                        </w:rPr>
                        <w:t>hhv</w:t>
                      </w:r>
                    </w:p>
                    <w:p w14:paraId="558A5399" w14:textId="77777777" w:rsidR="002918EC" w:rsidRDefault="002918EC" w:rsidP="002918EC">
                      <w:pPr>
                        <w:rPr>
                          <w:sz w:val="32"/>
                          <w:szCs w:val="32"/>
                        </w:rPr>
                      </w:pPr>
                    </w:p>
                    <w:p w14:paraId="36B60666" w14:textId="77777777" w:rsidR="002918EC" w:rsidRPr="00C64D30" w:rsidRDefault="002918EC" w:rsidP="002918EC">
                      <w:pPr>
                        <w:rPr>
                          <w:sz w:val="32"/>
                          <w:szCs w:val="32"/>
                        </w:rPr>
                      </w:pPr>
                    </w:p>
                    <w:sdt>
                      <w:sdtPr>
                        <w:rPr>
                          <w:color w:val="FFFFFF" w:themeColor="background1"/>
                          <w:sz w:val="18"/>
                          <w:szCs w:val="18"/>
                        </w:rPr>
                        <w:id w:val="801109211"/>
                        <w:temporary/>
                        <w:showingPlcHdr/>
                        <w:text w:multiLine="1"/>
                      </w:sdtPr>
                      <w:sdtEndPr/>
                      <w:sdtContent>
                        <w:p w14:paraId="00204D87" w14:textId="77777777" w:rsidR="002918EC" w:rsidRDefault="002918EC" w:rsidP="002918EC">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v:textbox>
                <w10:wrap type="square" anchorx="margin" anchory="margin"/>
              </v:shape>
            </w:pict>
          </mc:Fallback>
        </mc:AlternateContent>
      </w:r>
      <w:r w:rsidR="00255BCA" w:rsidRPr="00F420AC">
        <w:rPr>
          <w:rFonts w:cs="Times New Roman"/>
          <w:b/>
          <w:color w:val="2E74B5" w:themeColor="accent1" w:themeShade="BF"/>
          <w:spacing w:val="-2"/>
          <w:sz w:val="24"/>
          <w:szCs w:val="24"/>
          <w:lang w:val="nn-NO"/>
        </w:rPr>
        <w:br/>
      </w:r>
      <w:r w:rsidR="00F420AC" w:rsidRPr="00F420AC">
        <w:rPr>
          <w:rFonts w:cs="Times New Roman"/>
          <w:color w:val="000000"/>
          <w:spacing w:val="-2"/>
          <w:sz w:val="24"/>
          <w:szCs w:val="24"/>
          <w:lang w:val="nn-NO"/>
        </w:rPr>
        <w:br/>
      </w:r>
      <w:r w:rsidR="006B4EF7" w:rsidRPr="00F420AC">
        <w:rPr>
          <w:sz w:val="24"/>
          <w:szCs w:val="24"/>
          <w:lang w:val="nn-NO"/>
        </w:rPr>
        <w:tab/>
      </w:r>
      <w:r w:rsidR="006B4EF7" w:rsidRPr="00F420AC">
        <w:rPr>
          <w:sz w:val="24"/>
          <w:szCs w:val="24"/>
          <w:lang w:val="nn-NO"/>
        </w:rPr>
        <w:tab/>
      </w:r>
      <w:r w:rsidR="006B4EF7" w:rsidRPr="00F420AC">
        <w:rPr>
          <w:sz w:val="24"/>
          <w:szCs w:val="24"/>
          <w:lang w:val="nn-NO"/>
        </w:rPr>
        <w:tab/>
      </w:r>
      <w:r w:rsidR="006B4EF7" w:rsidRPr="00F420AC">
        <w:rPr>
          <w:sz w:val="24"/>
          <w:szCs w:val="24"/>
          <w:lang w:val="nn-NO"/>
        </w:rPr>
        <w:tab/>
      </w:r>
    </w:p>
    <w:sectPr w:rsidR="00074530" w:rsidRPr="00F420AC"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93696" w14:textId="77777777" w:rsidR="00D20098" w:rsidRDefault="00D20098" w:rsidP="00D7739C">
      <w:pPr>
        <w:spacing w:after="0" w:line="240" w:lineRule="auto"/>
      </w:pPr>
      <w:r>
        <w:separator/>
      </w:r>
    </w:p>
  </w:endnote>
  <w:endnote w:type="continuationSeparator" w:id="0">
    <w:p w14:paraId="30993697"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3694" w14:textId="77777777" w:rsidR="00D20098" w:rsidRDefault="00D20098" w:rsidP="00D7739C">
      <w:pPr>
        <w:spacing w:after="0" w:line="240" w:lineRule="auto"/>
      </w:pPr>
      <w:r>
        <w:separator/>
      </w:r>
    </w:p>
  </w:footnote>
  <w:footnote w:type="continuationSeparator" w:id="0">
    <w:p w14:paraId="30993695"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3698"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3099369A" wp14:editId="3099369B">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09936A4" w14:textId="77777777" w:rsidR="006E5E49" w:rsidRDefault="006E5E49">
                          <w:r>
                            <w:rPr>
                              <w:noProof/>
                              <w:lang w:eastAsia="nb-NO"/>
                            </w:rPr>
                            <w:drawing>
                              <wp:inline distT="0" distB="0" distL="0" distR="0" wp14:anchorId="309936A5" wp14:editId="309936A6">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99369A" id="_x0000_t202" coordsize="21600,21600" o:spt="202" path="m,l,21600r21600,l21600,xe">
              <v:stroke joinstyle="miter"/>
              <v:path gradientshapeok="t" o:connecttype="rect"/>
            </v:shapetype>
            <v:shape id="_x0000_s1028"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309936A4" w14:textId="77777777" w:rsidR="006E5E49" w:rsidRDefault="006E5E49">
                    <w:r>
                      <w:rPr>
                        <w:noProof/>
                        <w:lang w:eastAsia="nb-NO"/>
                      </w:rPr>
                      <w:drawing>
                        <wp:inline distT="0" distB="0" distL="0" distR="0" wp14:anchorId="309936A5" wp14:editId="309936A6">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30993699"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E627AB"/>
    <w:multiLevelType w:val="hybridMultilevel"/>
    <w:tmpl w:val="1C2038F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CD01DDB"/>
    <w:multiLevelType w:val="singleLevel"/>
    <w:tmpl w:val="BEB845CA"/>
    <w:lvl w:ilvl="0">
      <w:start w:val="15"/>
      <w:numFmt w:val="bullet"/>
      <w:lvlText w:val="-"/>
      <w:lvlJc w:val="left"/>
      <w:pPr>
        <w:tabs>
          <w:tab w:val="num" w:pos="720"/>
        </w:tabs>
        <w:ind w:left="720" w:hanging="360"/>
      </w:pPr>
      <w:rPr>
        <w:rFonts w:hint="default"/>
      </w:rPr>
    </w:lvl>
  </w:abstractNum>
  <w:num w:numId="1">
    <w:abstractNumId w:val="12"/>
  </w:num>
  <w:num w:numId="2">
    <w:abstractNumId w:val="11"/>
  </w:num>
  <w:num w:numId="3">
    <w:abstractNumId w:val="2"/>
  </w:num>
  <w:num w:numId="4">
    <w:abstractNumId w:val="13"/>
  </w:num>
  <w:num w:numId="5">
    <w:abstractNumId w:val="10"/>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611A"/>
    <w:rsid w:val="00027067"/>
    <w:rsid w:val="00027718"/>
    <w:rsid w:val="00045AA0"/>
    <w:rsid w:val="000554FC"/>
    <w:rsid w:val="00074530"/>
    <w:rsid w:val="0008362C"/>
    <w:rsid w:val="00086730"/>
    <w:rsid w:val="000A5CEE"/>
    <w:rsid w:val="000A7103"/>
    <w:rsid w:val="000A76D9"/>
    <w:rsid w:val="000B0D7D"/>
    <w:rsid w:val="000C48F0"/>
    <w:rsid w:val="001165CE"/>
    <w:rsid w:val="0012162B"/>
    <w:rsid w:val="0015298E"/>
    <w:rsid w:val="0017561D"/>
    <w:rsid w:val="001A7E82"/>
    <w:rsid w:val="001B07C3"/>
    <w:rsid w:val="001C36DF"/>
    <w:rsid w:val="00213043"/>
    <w:rsid w:val="00216575"/>
    <w:rsid w:val="00221653"/>
    <w:rsid w:val="002226A5"/>
    <w:rsid w:val="00255BCA"/>
    <w:rsid w:val="00264478"/>
    <w:rsid w:val="00281A4F"/>
    <w:rsid w:val="002918EC"/>
    <w:rsid w:val="00294FA5"/>
    <w:rsid w:val="002A7E2B"/>
    <w:rsid w:val="002B2D4D"/>
    <w:rsid w:val="002D4735"/>
    <w:rsid w:val="002D5532"/>
    <w:rsid w:val="002F2FDF"/>
    <w:rsid w:val="003423F4"/>
    <w:rsid w:val="0036003A"/>
    <w:rsid w:val="00362D54"/>
    <w:rsid w:val="003930C6"/>
    <w:rsid w:val="003A73FE"/>
    <w:rsid w:val="003C2C15"/>
    <w:rsid w:val="003D3A30"/>
    <w:rsid w:val="00425365"/>
    <w:rsid w:val="004254B9"/>
    <w:rsid w:val="00441676"/>
    <w:rsid w:val="0048140F"/>
    <w:rsid w:val="004825EB"/>
    <w:rsid w:val="004A222E"/>
    <w:rsid w:val="004A776F"/>
    <w:rsid w:val="004C507C"/>
    <w:rsid w:val="004C6156"/>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092A"/>
    <w:rsid w:val="006853A9"/>
    <w:rsid w:val="006A1E66"/>
    <w:rsid w:val="006A6612"/>
    <w:rsid w:val="006B42EB"/>
    <w:rsid w:val="006B4EF7"/>
    <w:rsid w:val="006D427B"/>
    <w:rsid w:val="006D4752"/>
    <w:rsid w:val="006E5E49"/>
    <w:rsid w:val="00710282"/>
    <w:rsid w:val="00720744"/>
    <w:rsid w:val="00731960"/>
    <w:rsid w:val="00740BED"/>
    <w:rsid w:val="0076281E"/>
    <w:rsid w:val="00794939"/>
    <w:rsid w:val="00797362"/>
    <w:rsid w:val="007A098A"/>
    <w:rsid w:val="007E400D"/>
    <w:rsid w:val="007E5E8C"/>
    <w:rsid w:val="00807062"/>
    <w:rsid w:val="0080783B"/>
    <w:rsid w:val="00810F5B"/>
    <w:rsid w:val="00811B03"/>
    <w:rsid w:val="008239ED"/>
    <w:rsid w:val="00824766"/>
    <w:rsid w:val="00877E71"/>
    <w:rsid w:val="008A4929"/>
    <w:rsid w:val="008D0A3A"/>
    <w:rsid w:val="008D3F76"/>
    <w:rsid w:val="008E3C50"/>
    <w:rsid w:val="00904CBA"/>
    <w:rsid w:val="00914D5D"/>
    <w:rsid w:val="00946D8F"/>
    <w:rsid w:val="00974E06"/>
    <w:rsid w:val="0098171F"/>
    <w:rsid w:val="00985474"/>
    <w:rsid w:val="009864D7"/>
    <w:rsid w:val="00991808"/>
    <w:rsid w:val="00992419"/>
    <w:rsid w:val="009D37B0"/>
    <w:rsid w:val="009D73FF"/>
    <w:rsid w:val="009E14E9"/>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CD61B8"/>
    <w:rsid w:val="00D1028E"/>
    <w:rsid w:val="00D20098"/>
    <w:rsid w:val="00D37B26"/>
    <w:rsid w:val="00D43D4F"/>
    <w:rsid w:val="00D44FAD"/>
    <w:rsid w:val="00D46A59"/>
    <w:rsid w:val="00D7739C"/>
    <w:rsid w:val="00D86CFD"/>
    <w:rsid w:val="00DB15E7"/>
    <w:rsid w:val="00DB1C52"/>
    <w:rsid w:val="00DB44A7"/>
    <w:rsid w:val="00DC1264"/>
    <w:rsid w:val="00DC4540"/>
    <w:rsid w:val="00E10373"/>
    <w:rsid w:val="00E204AB"/>
    <w:rsid w:val="00E21226"/>
    <w:rsid w:val="00E2292D"/>
    <w:rsid w:val="00E53C74"/>
    <w:rsid w:val="00E90B31"/>
    <w:rsid w:val="00EA4B41"/>
    <w:rsid w:val="00EC03FC"/>
    <w:rsid w:val="00ED5869"/>
    <w:rsid w:val="00ED79CB"/>
    <w:rsid w:val="00F0420D"/>
    <w:rsid w:val="00F2675F"/>
    <w:rsid w:val="00F420AC"/>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99367C"/>
  <w15:docId w15:val="{FDE31932-EFA2-409F-8E3C-729BD94D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4929"/>
    <w:rPr>
      <w:color w:val="0563C1" w:themeColor="hyperlink"/>
      <w:u w:val="single"/>
    </w:rPr>
  </w:style>
  <w:style w:type="character" w:styleId="Merknadsreferanse">
    <w:name w:val="annotation reference"/>
    <w:basedOn w:val="Standardskriftforavsnitt"/>
    <w:uiPriority w:val="99"/>
    <w:semiHidden/>
    <w:unhideWhenUsed/>
    <w:rsid w:val="00CD61B8"/>
    <w:rPr>
      <w:sz w:val="16"/>
      <w:szCs w:val="16"/>
    </w:rPr>
  </w:style>
  <w:style w:type="paragraph" w:styleId="Merknadstekst">
    <w:name w:val="annotation text"/>
    <w:basedOn w:val="Normal"/>
    <w:link w:val="MerknadstekstTegn"/>
    <w:unhideWhenUsed/>
    <w:rsid w:val="00CD61B8"/>
    <w:pPr>
      <w:spacing w:line="240" w:lineRule="auto"/>
    </w:pPr>
    <w:rPr>
      <w:sz w:val="20"/>
      <w:szCs w:val="20"/>
    </w:rPr>
  </w:style>
  <w:style w:type="character" w:customStyle="1" w:styleId="MerknadstekstTegn">
    <w:name w:val="Merknadstekst Tegn"/>
    <w:basedOn w:val="Standardskriftforavsnitt"/>
    <w:link w:val="Merknadstekst"/>
    <w:rsid w:val="00CD61B8"/>
    <w:rPr>
      <w:sz w:val="20"/>
      <w:szCs w:val="20"/>
    </w:rPr>
  </w:style>
  <w:style w:type="paragraph" w:styleId="Kommentaremne">
    <w:name w:val="annotation subject"/>
    <w:basedOn w:val="Merknadstekst"/>
    <w:next w:val="Merknadstekst"/>
    <w:link w:val="KommentaremneTegn"/>
    <w:uiPriority w:val="99"/>
    <w:semiHidden/>
    <w:unhideWhenUsed/>
    <w:rsid w:val="00CD61B8"/>
    <w:rPr>
      <w:b/>
      <w:bCs/>
    </w:rPr>
  </w:style>
  <w:style w:type="character" w:customStyle="1" w:styleId="KommentaremneTegn">
    <w:name w:val="Kommentaremne Tegn"/>
    <w:basedOn w:val="MerknadstekstTegn"/>
    <w:link w:val="Kommentaremne"/>
    <w:uiPriority w:val="99"/>
    <w:semiHidden/>
    <w:rsid w:val="00CD6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1E94-17F8-4470-B859-BD5B491C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2764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Wojtasinska, Maria Ludvika</cp:lastModifiedBy>
  <cp:revision>3</cp:revision>
  <cp:lastPrinted>2014-11-06T14:37:00Z</cp:lastPrinted>
  <dcterms:created xsi:type="dcterms:W3CDTF">2016-03-17T13:31:00Z</dcterms:created>
  <dcterms:modified xsi:type="dcterms:W3CDTF">2019-10-17T11:20:00Z</dcterms:modified>
</cp:coreProperties>
</file>