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DD4C" w14:textId="60FA0D47" w:rsidR="00EA4B41" w:rsidRPr="0032753E" w:rsidRDefault="00D44FAD" w:rsidP="00E643DD">
      <w:pPr>
        <w:jc w:val="center"/>
        <w:rPr>
          <w:color w:val="2E74B5" w:themeColor="accent1" w:themeShade="BF"/>
          <w:sz w:val="44"/>
          <w:szCs w:val="44"/>
        </w:rPr>
      </w:pPr>
      <w:r w:rsidRPr="0032753E">
        <w:rPr>
          <w:b/>
          <w:color w:val="2E74B5" w:themeColor="accent1" w:themeShade="BF"/>
          <w:sz w:val="44"/>
          <w:szCs w:val="44"/>
        </w:rPr>
        <w:t>Pasientinformasjon</w:t>
      </w:r>
      <w:r w:rsidR="00CE1C4F" w:rsidRPr="0032753E">
        <w:rPr>
          <w:b/>
          <w:color w:val="2E74B5" w:themeColor="accent1" w:themeShade="BF"/>
          <w:sz w:val="44"/>
          <w:szCs w:val="44"/>
        </w:rPr>
        <w:br/>
      </w:r>
      <w:r w:rsidR="00CE1C4F" w:rsidRPr="0032753E">
        <w:rPr>
          <w:b/>
          <w:color w:val="2E74B5" w:themeColor="accent1" w:themeShade="BF"/>
          <w:sz w:val="40"/>
          <w:szCs w:val="40"/>
        </w:rPr>
        <w:t xml:space="preserve">Spontan abort </w:t>
      </w:r>
    </w:p>
    <w:p w14:paraId="1BAB2DA0" w14:textId="77777777" w:rsidR="00F96FF9" w:rsidRDefault="00CE1C4F" w:rsidP="00CE1C4F">
      <w:pPr>
        <w:rPr>
          <w:sz w:val="24"/>
          <w:szCs w:val="24"/>
        </w:rPr>
      </w:pPr>
      <w:r w:rsidRPr="00CE1C4F">
        <w:rPr>
          <w:sz w:val="24"/>
          <w:szCs w:val="24"/>
        </w:rPr>
        <w:t>Spontanabort defineres ved at svangerskapet går til grun</w:t>
      </w:r>
      <w:r w:rsidR="00EC1335">
        <w:rPr>
          <w:sz w:val="24"/>
          <w:szCs w:val="24"/>
        </w:rPr>
        <w:t xml:space="preserve">ne før fosteret er levedyktig. </w:t>
      </w:r>
      <w:r w:rsidR="00EC1335">
        <w:rPr>
          <w:sz w:val="24"/>
          <w:szCs w:val="24"/>
        </w:rPr>
        <w:br/>
      </w:r>
      <w:r w:rsidRPr="00CE1C4F">
        <w:rPr>
          <w:sz w:val="24"/>
          <w:szCs w:val="24"/>
        </w:rPr>
        <w:t>Dette forekommer i 10-20</w:t>
      </w:r>
      <w:r>
        <w:rPr>
          <w:sz w:val="24"/>
          <w:szCs w:val="24"/>
        </w:rPr>
        <w:t xml:space="preserve"> </w:t>
      </w:r>
      <w:r w:rsidRPr="00CE1C4F">
        <w:rPr>
          <w:sz w:val="24"/>
          <w:szCs w:val="24"/>
        </w:rPr>
        <w:t xml:space="preserve">% av alle erkjente svangerskap. Spontanabort kan skje så sent som i 22. svangerskapsuke, men 97 % skjer </w:t>
      </w:r>
      <w:r w:rsidR="00EC1335">
        <w:rPr>
          <w:sz w:val="24"/>
          <w:szCs w:val="24"/>
        </w:rPr>
        <w:t xml:space="preserve">i løpet av de første 12 ukene. </w:t>
      </w:r>
    </w:p>
    <w:p w14:paraId="4BF2DD4E" w14:textId="7C14683A" w:rsidR="00CE1C4F" w:rsidRPr="00EC1335" w:rsidRDefault="00E901CF" w:rsidP="00CE1C4F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br/>
      </w:r>
      <w:r w:rsidR="00EC1335">
        <w:rPr>
          <w:b/>
          <w:color w:val="2E74B5" w:themeColor="accent1" w:themeShade="BF"/>
          <w:sz w:val="28"/>
          <w:szCs w:val="28"/>
        </w:rPr>
        <w:t>Hva er årsakene?</w:t>
      </w:r>
      <w:r w:rsidR="00EC1335">
        <w:rPr>
          <w:b/>
          <w:color w:val="2E74B5" w:themeColor="accent1" w:themeShade="BF"/>
          <w:sz w:val="28"/>
          <w:szCs w:val="28"/>
        </w:rPr>
        <w:br/>
      </w:r>
      <w:r w:rsidR="00145CC1">
        <w:rPr>
          <w:sz w:val="24"/>
          <w:szCs w:val="24"/>
        </w:rPr>
        <w:t>Omtrent halvparten av alle befruktede egg går til grunne eller ender med en spontanabort.</w:t>
      </w:r>
      <w:r w:rsidR="00CE1C4F" w:rsidRPr="00CE1C4F">
        <w:rPr>
          <w:sz w:val="24"/>
          <w:szCs w:val="24"/>
        </w:rPr>
        <w:t xml:space="preserve"> </w:t>
      </w:r>
      <w:r w:rsidR="00145CC1">
        <w:rPr>
          <w:sz w:val="24"/>
          <w:szCs w:val="24"/>
        </w:rPr>
        <w:t xml:space="preserve">Årsaken er i de </w:t>
      </w:r>
      <w:r w:rsidR="007427E6">
        <w:rPr>
          <w:sz w:val="24"/>
          <w:szCs w:val="24"/>
        </w:rPr>
        <w:t>fleste tilfeller ukjent. Det</w:t>
      </w:r>
      <w:r w:rsidR="00145CC1">
        <w:rPr>
          <w:sz w:val="24"/>
          <w:szCs w:val="24"/>
        </w:rPr>
        <w:t xml:space="preserve"> </w:t>
      </w:r>
      <w:r w:rsidR="007A0326">
        <w:rPr>
          <w:sz w:val="24"/>
          <w:szCs w:val="24"/>
        </w:rPr>
        <w:t>skyldes</w:t>
      </w:r>
      <w:r w:rsidR="00145CC1">
        <w:rPr>
          <w:sz w:val="24"/>
          <w:szCs w:val="24"/>
        </w:rPr>
        <w:t xml:space="preserve"> </w:t>
      </w:r>
      <w:r w:rsidR="007427E6">
        <w:rPr>
          <w:sz w:val="24"/>
          <w:szCs w:val="24"/>
        </w:rPr>
        <w:t xml:space="preserve">oftest </w:t>
      </w:r>
      <w:r w:rsidR="00CE1C4F" w:rsidRPr="00CE1C4F">
        <w:rPr>
          <w:sz w:val="24"/>
          <w:szCs w:val="24"/>
        </w:rPr>
        <w:t xml:space="preserve">genfeil som skjer spontant, og som ikke er arvet fra foreldrene. Spontanabort kan dermed i mange tilfeller ses på som naturens egen måte å hindre at fostre som ikke har </w:t>
      </w:r>
      <w:r w:rsidR="003E44A7">
        <w:rPr>
          <w:sz w:val="24"/>
          <w:szCs w:val="24"/>
        </w:rPr>
        <w:t>mulighet</w:t>
      </w:r>
      <w:r w:rsidR="009C104E">
        <w:rPr>
          <w:sz w:val="24"/>
          <w:szCs w:val="24"/>
        </w:rPr>
        <w:t xml:space="preserve"> til å overleve utvikler seg videre.</w:t>
      </w:r>
    </w:p>
    <w:p w14:paraId="4BF2DD4F" w14:textId="3120937A" w:rsidR="00CE1C4F" w:rsidRPr="00CE1C4F" w:rsidRDefault="00CE1C4F" w:rsidP="00CE1C4F">
      <w:pPr>
        <w:rPr>
          <w:sz w:val="24"/>
          <w:szCs w:val="24"/>
        </w:rPr>
      </w:pPr>
      <w:r w:rsidRPr="00CE1C4F">
        <w:rPr>
          <w:sz w:val="24"/>
          <w:szCs w:val="24"/>
        </w:rPr>
        <w:t xml:space="preserve">Andre årsaker kan være: </w:t>
      </w:r>
      <w:r w:rsidR="007A0326">
        <w:rPr>
          <w:sz w:val="24"/>
          <w:szCs w:val="24"/>
        </w:rPr>
        <w:t xml:space="preserve">høy alder, røyking, alkohol og stoffmisbruk, </w:t>
      </w:r>
      <w:r w:rsidR="007427E6">
        <w:rPr>
          <w:sz w:val="24"/>
          <w:szCs w:val="24"/>
        </w:rPr>
        <w:t xml:space="preserve">infeksjon, </w:t>
      </w:r>
      <w:r w:rsidRPr="00CE1C4F">
        <w:rPr>
          <w:sz w:val="24"/>
          <w:szCs w:val="24"/>
        </w:rPr>
        <w:t xml:space="preserve">misdannelser </w:t>
      </w:r>
      <w:r w:rsidR="007A0326">
        <w:rPr>
          <w:sz w:val="24"/>
          <w:szCs w:val="24"/>
        </w:rPr>
        <w:t>livmoren</w:t>
      </w:r>
      <w:r w:rsidR="007427E6">
        <w:rPr>
          <w:sz w:val="24"/>
          <w:szCs w:val="24"/>
        </w:rPr>
        <w:t xml:space="preserve">, </w:t>
      </w:r>
      <w:r w:rsidRPr="00CE1C4F">
        <w:rPr>
          <w:sz w:val="24"/>
          <w:szCs w:val="24"/>
        </w:rPr>
        <w:t>inneliggende spiral, blodsykdommer (trombofili), sykelig fedme, diabetes</w:t>
      </w:r>
      <w:r w:rsidR="007427E6">
        <w:rPr>
          <w:sz w:val="24"/>
          <w:szCs w:val="24"/>
        </w:rPr>
        <w:t>, hormonelle årsaker</w:t>
      </w:r>
      <w:r w:rsidRPr="00CE1C4F">
        <w:rPr>
          <w:sz w:val="24"/>
          <w:szCs w:val="24"/>
        </w:rPr>
        <w:t xml:space="preserve"> </w:t>
      </w:r>
      <w:r w:rsidR="007427E6">
        <w:rPr>
          <w:sz w:val="24"/>
          <w:szCs w:val="24"/>
        </w:rPr>
        <w:t>eller</w:t>
      </w:r>
      <w:r w:rsidRPr="00CE1C4F">
        <w:rPr>
          <w:sz w:val="24"/>
          <w:szCs w:val="24"/>
        </w:rPr>
        <w:t xml:space="preserve"> lavt stoffskifte. </w:t>
      </w:r>
    </w:p>
    <w:p w14:paraId="4BF2DD51" w14:textId="40A200DA" w:rsidR="00CE1C4F" w:rsidRPr="00EC1335" w:rsidRDefault="00E901CF" w:rsidP="00CE1C4F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br/>
      </w:r>
      <w:r w:rsidR="00EC1335">
        <w:rPr>
          <w:b/>
          <w:color w:val="2E74B5" w:themeColor="accent1" w:themeShade="BF"/>
          <w:sz w:val="28"/>
          <w:szCs w:val="28"/>
        </w:rPr>
        <w:t>Hvordan stilles diagnosen?</w:t>
      </w:r>
      <w:r w:rsidR="00EC1335">
        <w:rPr>
          <w:b/>
          <w:color w:val="2E74B5" w:themeColor="accent1" w:themeShade="BF"/>
          <w:sz w:val="28"/>
          <w:szCs w:val="28"/>
        </w:rPr>
        <w:br/>
      </w:r>
      <w:r w:rsidR="00CE1C4F" w:rsidRPr="00CE1C4F">
        <w:rPr>
          <w:sz w:val="24"/>
          <w:szCs w:val="24"/>
        </w:rPr>
        <w:t xml:space="preserve">Den gynekologiske undersøkelsen vil vise om livmorhalsen har åpnet seg og om fostervev eller morkakevev har passert eller ligger i skjeden. Med ultralyd kan man fra 6. svangerskapsuke vanligvis se om det er en intakt graviditet og om </w:t>
      </w:r>
      <w:r w:rsidR="007A0326">
        <w:rPr>
          <w:sz w:val="24"/>
          <w:szCs w:val="24"/>
        </w:rPr>
        <w:t>embryo</w:t>
      </w:r>
      <w:r w:rsidR="00CE1C4F" w:rsidRPr="00CE1C4F">
        <w:rPr>
          <w:sz w:val="24"/>
          <w:szCs w:val="24"/>
        </w:rPr>
        <w:t xml:space="preserve"> </w:t>
      </w:r>
      <w:r w:rsidR="007A0326">
        <w:rPr>
          <w:sz w:val="24"/>
          <w:szCs w:val="24"/>
        </w:rPr>
        <w:t xml:space="preserve">er </w:t>
      </w:r>
      <w:r w:rsidR="00CE1C4F" w:rsidRPr="00CE1C4F">
        <w:rPr>
          <w:sz w:val="24"/>
          <w:szCs w:val="24"/>
        </w:rPr>
        <w:t>leve</w:t>
      </w:r>
      <w:r w:rsidR="007A0326">
        <w:rPr>
          <w:sz w:val="24"/>
          <w:szCs w:val="24"/>
        </w:rPr>
        <w:t>nde</w:t>
      </w:r>
      <w:r w:rsidR="00CE1C4F" w:rsidRPr="00CE1C4F">
        <w:rPr>
          <w:sz w:val="24"/>
          <w:szCs w:val="24"/>
        </w:rPr>
        <w:t>.</w:t>
      </w:r>
    </w:p>
    <w:p w14:paraId="6950BEDC" w14:textId="77777777" w:rsidR="0098038B" w:rsidRDefault="0098038B" w:rsidP="00CE1C4F">
      <w:pPr>
        <w:rPr>
          <w:b/>
          <w:color w:val="2E74B5" w:themeColor="accent1" w:themeShade="BF"/>
          <w:sz w:val="28"/>
          <w:szCs w:val="28"/>
        </w:rPr>
      </w:pPr>
    </w:p>
    <w:p w14:paraId="4BF2DD52" w14:textId="33AC0536" w:rsidR="00CE1C4F" w:rsidRPr="00EC1335" w:rsidRDefault="00CE1C4F" w:rsidP="00CE1C4F">
      <w:pPr>
        <w:rPr>
          <w:b/>
          <w:color w:val="2E74B5" w:themeColor="accent1" w:themeShade="BF"/>
          <w:sz w:val="28"/>
          <w:szCs w:val="28"/>
        </w:rPr>
      </w:pPr>
      <w:r w:rsidRPr="00EC1335">
        <w:rPr>
          <w:b/>
          <w:color w:val="2E74B5" w:themeColor="accent1" w:themeShade="BF"/>
          <w:sz w:val="28"/>
          <w:szCs w:val="28"/>
        </w:rPr>
        <w:t>Behandling</w:t>
      </w:r>
      <w:r w:rsidR="00EC1335">
        <w:rPr>
          <w:b/>
          <w:color w:val="2E74B5" w:themeColor="accent1" w:themeShade="BF"/>
          <w:sz w:val="28"/>
          <w:szCs w:val="28"/>
        </w:rPr>
        <w:br/>
      </w:r>
      <w:r w:rsidRPr="00CE1C4F">
        <w:rPr>
          <w:sz w:val="24"/>
          <w:szCs w:val="24"/>
        </w:rPr>
        <w:t>Det er ingenting du selv kan gjøre for å stoppe en spontanabort som er kommet i gang.</w:t>
      </w:r>
    </w:p>
    <w:p w14:paraId="4BF2DD53" w14:textId="386EABA5" w:rsidR="00CE1C4F" w:rsidRPr="00CE1C4F" w:rsidRDefault="00CE1C4F" w:rsidP="00CE1C4F">
      <w:pPr>
        <w:rPr>
          <w:sz w:val="24"/>
          <w:szCs w:val="24"/>
        </w:rPr>
      </w:pPr>
      <w:r w:rsidRPr="00CE1C4F">
        <w:rPr>
          <w:sz w:val="24"/>
          <w:szCs w:val="24"/>
        </w:rPr>
        <w:t xml:space="preserve">Spontanaborter deles </w:t>
      </w:r>
      <w:r>
        <w:rPr>
          <w:sz w:val="24"/>
          <w:szCs w:val="24"/>
        </w:rPr>
        <w:t xml:space="preserve">inn i </w:t>
      </w:r>
      <w:r w:rsidR="004C7441">
        <w:rPr>
          <w:sz w:val="24"/>
          <w:szCs w:val="24"/>
        </w:rPr>
        <w:t>2</w:t>
      </w:r>
      <w:r>
        <w:rPr>
          <w:sz w:val="24"/>
          <w:szCs w:val="24"/>
        </w:rPr>
        <w:t xml:space="preserve"> kategorier:</w:t>
      </w:r>
    </w:p>
    <w:p w14:paraId="4BF2DD55" w14:textId="22077B5F" w:rsidR="00CE1C4F" w:rsidRPr="00B73CE7" w:rsidRDefault="00CE1C4F" w:rsidP="00B73CE7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E1C4F">
        <w:rPr>
          <w:b/>
          <w:sz w:val="24"/>
          <w:szCs w:val="24"/>
        </w:rPr>
        <w:t>Inkomplett spontanabort</w:t>
      </w:r>
      <w:r w:rsidRPr="00CE1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E1C4F">
        <w:rPr>
          <w:sz w:val="24"/>
          <w:szCs w:val="24"/>
        </w:rPr>
        <w:t xml:space="preserve">Aborten har </w:t>
      </w:r>
      <w:r w:rsidR="00286E82">
        <w:rPr>
          <w:sz w:val="24"/>
          <w:szCs w:val="24"/>
        </w:rPr>
        <w:t xml:space="preserve">ikke </w:t>
      </w:r>
      <w:r w:rsidRPr="00CE1C4F">
        <w:rPr>
          <w:sz w:val="24"/>
          <w:szCs w:val="24"/>
        </w:rPr>
        <w:t>startet</w:t>
      </w:r>
      <w:r w:rsidR="00286E82">
        <w:rPr>
          <w:sz w:val="24"/>
          <w:szCs w:val="24"/>
        </w:rPr>
        <w:t xml:space="preserve">, eller har bare så vidt begynt, og mesteparten av </w:t>
      </w:r>
      <w:r w:rsidR="007A0326">
        <w:rPr>
          <w:sz w:val="24"/>
          <w:szCs w:val="24"/>
        </w:rPr>
        <w:t>svangerskaps-</w:t>
      </w:r>
      <w:r w:rsidR="00286E82">
        <w:rPr>
          <w:sz w:val="24"/>
          <w:szCs w:val="24"/>
        </w:rPr>
        <w:t>vevet er fortsatt i livmorhulen.</w:t>
      </w:r>
    </w:p>
    <w:p w14:paraId="4BF2DD56" w14:textId="77777777" w:rsidR="00CE1C4F" w:rsidRPr="00CE1C4F" w:rsidRDefault="00CE1C4F" w:rsidP="00CE1C4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E1C4F">
        <w:rPr>
          <w:b/>
          <w:sz w:val="24"/>
          <w:szCs w:val="24"/>
        </w:rPr>
        <w:t>Komplett spontanabort</w:t>
      </w:r>
      <w:r w:rsidRPr="00CE1C4F">
        <w:rPr>
          <w:sz w:val="24"/>
          <w:szCs w:val="24"/>
        </w:rPr>
        <w:t>- mesteparten av vevet har kommet ut. Det er nå som en vanlig menstruasjonsblødning og trenger ingen behandling.</w:t>
      </w:r>
    </w:p>
    <w:p w14:paraId="4BF2DD57" w14:textId="77777777" w:rsidR="00CE1C4F" w:rsidRPr="00CE1C4F" w:rsidRDefault="00CE1C4F" w:rsidP="00CE1C4F">
      <w:pPr>
        <w:rPr>
          <w:sz w:val="24"/>
          <w:szCs w:val="24"/>
        </w:rPr>
      </w:pPr>
    </w:p>
    <w:p w14:paraId="4BF2DD58" w14:textId="724907D7" w:rsidR="00CE1C4F" w:rsidRPr="00CE1C4F" w:rsidRDefault="00CE1C4F" w:rsidP="00CE1C4F">
      <w:pPr>
        <w:rPr>
          <w:sz w:val="24"/>
          <w:szCs w:val="24"/>
        </w:rPr>
      </w:pPr>
      <w:r w:rsidRPr="00CE1C4F">
        <w:rPr>
          <w:sz w:val="24"/>
          <w:szCs w:val="24"/>
        </w:rPr>
        <w:t xml:space="preserve">Ved </w:t>
      </w:r>
      <w:r w:rsidRPr="00CE1C4F">
        <w:rPr>
          <w:b/>
          <w:sz w:val="24"/>
          <w:szCs w:val="24"/>
        </w:rPr>
        <w:t>inkomplett abort</w:t>
      </w:r>
      <w:r w:rsidRPr="00CE1C4F">
        <w:rPr>
          <w:sz w:val="24"/>
          <w:szCs w:val="24"/>
        </w:rPr>
        <w:t xml:space="preserve"> tilbyr vi behandling med tabletter:</w:t>
      </w:r>
    </w:p>
    <w:p w14:paraId="4BF2DD59" w14:textId="0996F005" w:rsidR="00CE1C4F" w:rsidRDefault="00CE1C4F" w:rsidP="00CE1C4F">
      <w:pPr>
        <w:rPr>
          <w:sz w:val="24"/>
          <w:szCs w:val="24"/>
        </w:rPr>
      </w:pPr>
      <w:r w:rsidRPr="00B73CE7">
        <w:rPr>
          <w:b/>
          <w:color w:val="2E74B5" w:themeColor="accent1" w:themeShade="BF"/>
          <w:sz w:val="24"/>
          <w:szCs w:val="24"/>
        </w:rPr>
        <w:t>Svangerskapslengde kortere enn 9 uker</w:t>
      </w:r>
      <w:r w:rsidR="00F7798C" w:rsidRPr="00B73CE7">
        <w:rPr>
          <w:sz w:val="24"/>
          <w:szCs w:val="24"/>
        </w:rPr>
        <w:br/>
      </w:r>
      <w:r w:rsidR="00286E82">
        <w:rPr>
          <w:sz w:val="24"/>
          <w:szCs w:val="24"/>
        </w:rPr>
        <w:t xml:space="preserve">Mifepriston (Mifegyn®) får du som forbehandling ved poliklinikken. Resten av behandlingen skjer hjemme. </w:t>
      </w:r>
      <w:r w:rsidRPr="00CE1C4F">
        <w:rPr>
          <w:sz w:val="24"/>
          <w:szCs w:val="24"/>
        </w:rPr>
        <w:t>Misoprostol (Cytotec ®) 800 mikrogram (4 tabletter) settes inn i skjeden</w:t>
      </w:r>
      <w:r w:rsidR="00286E82">
        <w:rPr>
          <w:sz w:val="24"/>
          <w:szCs w:val="24"/>
        </w:rPr>
        <w:t xml:space="preserve"> 24 timer etter Mifegyn®. T</w:t>
      </w:r>
      <w:r w:rsidRPr="00CE1C4F">
        <w:rPr>
          <w:sz w:val="24"/>
          <w:szCs w:val="24"/>
        </w:rPr>
        <w:t xml:space="preserve">ablettene får livmoren til å trekke seg sammen slik at svangerskapsproduktene støtes ut. Du kan få sterke smerter. </w:t>
      </w:r>
      <w:r w:rsidR="00E901CF">
        <w:rPr>
          <w:sz w:val="24"/>
          <w:szCs w:val="24"/>
        </w:rPr>
        <w:t xml:space="preserve">Som smertestillende kan du </w:t>
      </w:r>
      <w:r w:rsidR="00797D0E">
        <w:rPr>
          <w:sz w:val="24"/>
          <w:szCs w:val="24"/>
        </w:rPr>
        <w:t xml:space="preserve">bruke </w:t>
      </w:r>
      <w:r w:rsidRPr="00CE1C4F">
        <w:rPr>
          <w:sz w:val="24"/>
          <w:szCs w:val="24"/>
        </w:rPr>
        <w:t xml:space="preserve">paracetamol og diclofenac. Det er gunstig å være i normal aktivitet så lenge du klarer og du kan også spise og drikke som normalt. </w:t>
      </w:r>
      <w:r w:rsidR="00B73CE7">
        <w:rPr>
          <w:b/>
          <w:color w:val="2E74B5" w:themeColor="accent1" w:themeShade="BF"/>
          <w:sz w:val="28"/>
          <w:szCs w:val="28"/>
        </w:rPr>
        <w:br/>
      </w:r>
      <w:r w:rsidR="00955113">
        <w:rPr>
          <w:strike/>
          <w:sz w:val="24"/>
          <w:szCs w:val="24"/>
        </w:rPr>
        <w:lastRenderedPageBreak/>
        <w:br/>
      </w:r>
      <w:r w:rsidRPr="00CE1C4F">
        <w:rPr>
          <w:sz w:val="24"/>
          <w:szCs w:val="24"/>
        </w:rPr>
        <w:t xml:space="preserve">Du må ha en voksen person </w:t>
      </w:r>
      <w:r>
        <w:rPr>
          <w:sz w:val="24"/>
          <w:szCs w:val="24"/>
        </w:rPr>
        <w:t>hjemme sammen med deg.</w:t>
      </w:r>
    </w:p>
    <w:p w14:paraId="000BD7D2" w14:textId="10073B69" w:rsidR="00286E82" w:rsidRPr="00E901CF" w:rsidRDefault="00286E82" w:rsidP="00CE1C4F">
      <w:pPr>
        <w:rPr>
          <w:sz w:val="24"/>
          <w:szCs w:val="24"/>
        </w:rPr>
      </w:pPr>
      <w:r>
        <w:rPr>
          <w:sz w:val="24"/>
          <w:szCs w:val="24"/>
        </w:rPr>
        <w:t>Dersom svangerskaps</w:t>
      </w:r>
      <w:r w:rsidR="007A0326">
        <w:rPr>
          <w:sz w:val="24"/>
          <w:szCs w:val="24"/>
        </w:rPr>
        <w:t>-vevet</w:t>
      </w:r>
      <w:r>
        <w:rPr>
          <w:sz w:val="24"/>
          <w:szCs w:val="24"/>
        </w:rPr>
        <w:t xml:space="preserve"> ikke er støtt ut i løpet av 2 uker må du kontakte poliklinikken for kontroll.</w:t>
      </w:r>
      <w:r w:rsidR="0044321E">
        <w:rPr>
          <w:sz w:val="24"/>
          <w:szCs w:val="24"/>
        </w:rPr>
        <w:t xml:space="preserve"> Det er fint hvis du møter fastende i tilfelle det blir nødvendig å tømme livmorhulen i narkose.</w:t>
      </w:r>
    </w:p>
    <w:p w14:paraId="4BF2DD5B" w14:textId="1D9DE347" w:rsidR="00EC1335" w:rsidRPr="001D2FFB" w:rsidRDefault="00CE1C4F" w:rsidP="00CE1C4F">
      <w:pPr>
        <w:rPr>
          <w:b/>
          <w:strike/>
          <w:color w:val="2E74B5" w:themeColor="accent1" w:themeShade="BF"/>
          <w:sz w:val="28"/>
          <w:szCs w:val="28"/>
        </w:rPr>
      </w:pPr>
      <w:r w:rsidRPr="00B73CE7">
        <w:rPr>
          <w:b/>
          <w:color w:val="2E74B5" w:themeColor="accent1" w:themeShade="BF"/>
          <w:sz w:val="24"/>
          <w:szCs w:val="24"/>
        </w:rPr>
        <w:t xml:space="preserve">Svangerskapslengde </w:t>
      </w:r>
      <w:r w:rsidR="003C38E0">
        <w:rPr>
          <w:b/>
          <w:color w:val="2E74B5" w:themeColor="accent1" w:themeShade="BF"/>
          <w:sz w:val="24"/>
          <w:szCs w:val="24"/>
        </w:rPr>
        <w:t>over</w:t>
      </w:r>
      <w:r w:rsidRPr="00B73CE7">
        <w:rPr>
          <w:b/>
          <w:color w:val="2E74B5" w:themeColor="accent1" w:themeShade="BF"/>
          <w:sz w:val="24"/>
          <w:szCs w:val="24"/>
        </w:rPr>
        <w:t xml:space="preserve"> 9 uker </w:t>
      </w:r>
      <w:r w:rsidR="00F7798C" w:rsidRPr="00B73CE7">
        <w:rPr>
          <w:b/>
          <w:color w:val="2E74B5" w:themeColor="accent1" w:themeShade="BF"/>
          <w:sz w:val="24"/>
          <w:szCs w:val="24"/>
        </w:rPr>
        <w:br/>
      </w:r>
      <w:r w:rsidRPr="00CE1C4F">
        <w:rPr>
          <w:sz w:val="24"/>
          <w:szCs w:val="24"/>
        </w:rPr>
        <w:t xml:space="preserve">Samme behandling </w:t>
      </w:r>
      <w:r w:rsidR="003C38E0">
        <w:rPr>
          <w:sz w:val="24"/>
          <w:szCs w:val="24"/>
        </w:rPr>
        <w:t>gjennomføres</w:t>
      </w:r>
      <w:r w:rsidRPr="00CE1C4F">
        <w:rPr>
          <w:sz w:val="24"/>
          <w:szCs w:val="24"/>
        </w:rPr>
        <w:t xml:space="preserve">, men </w:t>
      </w:r>
      <w:r w:rsidR="003C38E0">
        <w:rPr>
          <w:sz w:val="24"/>
          <w:szCs w:val="24"/>
        </w:rPr>
        <w:t>ved innleggelse</w:t>
      </w:r>
      <w:r w:rsidRPr="00CE1C4F">
        <w:rPr>
          <w:sz w:val="24"/>
          <w:szCs w:val="24"/>
        </w:rPr>
        <w:t xml:space="preserve"> på </w:t>
      </w:r>
      <w:r w:rsidRPr="00EC1335">
        <w:rPr>
          <w:sz w:val="24"/>
          <w:szCs w:val="24"/>
        </w:rPr>
        <w:t xml:space="preserve">gynekologisk avdeling </w:t>
      </w:r>
      <w:r w:rsidR="00EC1335" w:rsidRPr="00EC1335">
        <w:rPr>
          <w:sz w:val="24"/>
          <w:szCs w:val="24"/>
        </w:rPr>
        <w:t>4AC.</w:t>
      </w:r>
      <w:r w:rsidR="00EC1335">
        <w:rPr>
          <w:sz w:val="24"/>
          <w:szCs w:val="24"/>
        </w:rPr>
        <w:t xml:space="preserve"> </w:t>
      </w:r>
      <w:r w:rsidR="003C38E0">
        <w:rPr>
          <w:sz w:val="24"/>
          <w:szCs w:val="24"/>
        </w:rPr>
        <w:t xml:space="preserve">Det er ofte mer smerter og blødning når svangerskapet har kommet lenger og derfor behov for </w:t>
      </w:r>
      <w:r w:rsidR="007A0326">
        <w:rPr>
          <w:sz w:val="24"/>
          <w:szCs w:val="24"/>
        </w:rPr>
        <w:t xml:space="preserve">ekstra smertestillende og </w:t>
      </w:r>
      <w:r w:rsidR="003C38E0">
        <w:rPr>
          <w:sz w:val="24"/>
          <w:szCs w:val="24"/>
        </w:rPr>
        <w:t xml:space="preserve">hjelp </w:t>
      </w:r>
      <w:r w:rsidR="007A0326">
        <w:rPr>
          <w:sz w:val="24"/>
          <w:szCs w:val="24"/>
        </w:rPr>
        <w:t>av</w:t>
      </w:r>
      <w:r w:rsidR="003C38E0">
        <w:rPr>
          <w:sz w:val="24"/>
          <w:szCs w:val="24"/>
        </w:rPr>
        <w:t xml:space="preserve"> sykepleier.</w:t>
      </w:r>
    </w:p>
    <w:p w14:paraId="4BF2DD5C" w14:textId="6768C269" w:rsidR="00CE1C4F" w:rsidRPr="00B73CE7" w:rsidRDefault="00B73CE7" w:rsidP="00CE1C4F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4"/>
          <w:szCs w:val="24"/>
        </w:rPr>
        <w:br/>
      </w:r>
      <w:r w:rsidR="003C38E0">
        <w:rPr>
          <w:b/>
          <w:color w:val="2E74B5" w:themeColor="accent1" w:themeShade="BF"/>
          <w:sz w:val="28"/>
          <w:szCs w:val="28"/>
        </w:rPr>
        <w:t>Greit å vite om tiden etterpå</w:t>
      </w:r>
      <w:r w:rsidR="00CE1C4F" w:rsidRPr="00B73CE7">
        <w:rPr>
          <w:b/>
          <w:color w:val="2E74B5" w:themeColor="accent1" w:themeShade="BF"/>
          <w:sz w:val="28"/>
          <w:szCs w:val="28"/>
        </w:rPr>
        <w:t>:</w:t>
      </w:r>
    </w:p>
    <w:p w14:paraId="4BF2DD5D" w14:textId="77777777" w:rsidR="00EC1335" w:rsidRDefault="00CE1C4F" w:rsidP="00EC1335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E1C4F">
        <w:rPr>
          <w:sz w:val="24"/>
          <w:szCs w:val="24"/>
        </w:rPr>
        <w:t>Smerte som ved menstruasjon er vanlig.</w:t>
      </w:r>
    </w:p>
    <w:p w14:paraId="2383407A" w14:textId="77777777" w:rsidR="003C38E0" w:rsidRDefault="003C38E0" w:rsidP="003C38E0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F7798C">
        <w:rPr>
          <w:sz w:val="24"/>
          <w:szCs w:val="24"/>
        </w:rPr>
        <w:t xml:space="preserve">Blødning er vanlig de 2-3 første ukene. </w:t>
      </w:r>
    </w:p>
    <w:p w14:paraId="25362B55" w14:textId="77777777" w:rsidR="004118DC" w:rsidRDefault="004118DC" w:rsidP="004118DC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EC1335">
        <w:rPr>
          <w:sz w:val="24"/>
          <w:szCs w:val="24"/>
        </w:rPr>
        <w:t>Bruk bind</w:t>
      </w:r>
      <w:r>
        <w:rPr>
          <w:sz w:val="24"/>
          <w:szCs w:val="24"/>
        </w:rPr>
        <w:t xml:space="preserve"> siden</w:t>
      </w:r>
      <w:r w:rsidRPr="00EC1335">
        <w:rPr>
          <w:sz w:val="24"/>
          <w:szCs w:val="24"/>
        </w:rPr>
        <w:t xml:space="preserve"> tamponger </w:t>
      </w:r>
      <w:r>
        <w:rPr>
          <w:sz w:val="24"/>
          <w:szCs w:val="24"/>
        </w:rPr>
        <w:t>kan øke</w:t>
      </w:r>
      <w:r w:rsidRPr="00EC1335">
        <w:rPr>
          <w:sz w:val="24"/>
          <w:szCs w:val="24"/>
        </w:rPr>
        <w:t xml:space="preserve"> infeksjonsfaren.</w:t>
      </w:r>
    </w:p>
    <w:p w14:paraId="2D2AFC3E" w14:textId="1C820B45" w:rsidR="004118DC" w:rsidRPr="00CE1C4F" w:rsidRDefault="004118DC" w:rsidP="004118DC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Vent med samleie til blødningen har </w:t>
      </w:r>
      <w:r w:rsidR="007A0326">
        <w:rPr>
          <w:sz w:val="24"/>
          <w:szCs w:val="24"/>
        </w:rPr>
        <w:t>stoppet</w:t>
      </w:r>
      <w:r w:rsidRPr="00CE1C4F">
        <w:rPr>
          <w:sz w:val="24"/>
          <w:szCs w:val="24"/>
        </w:rPr>
        <w:t>.</w:t>
      </w:r>
    </w:p>
    <w:p w14:paraId="7B9ACDB3" w14:textId="030977DE" w:rsidR="004118DC" w:rsidRDefault="003C38E0" w:rsidP="003C38E0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F7798C">
        <w:rPr>
          <w:sz w:val="24"/>
          <w:szCs w:val="24"/>
        </w:rPr>
        <w:t xml:space="preserve">Kontakt </w:t>
      </w:r>
      <w:r w:rsidR="005D7676">
        <w:rPr>
          <w:sz w:val="24"/>
          <w:szCs w:val="24"/>
        </w:rPr>
        <w:t>Kvinneklinikken</w:t>
      </w:r>
      <w:r w:rsidRPr="00F7798C">
        <w:rPr>
          <w:sz w:val="24"/>
          <w:szCs w:val="24"/>
        </w:rPr>
        <w:t xml:space="preserve"> </w:t>
      </w:r>
      <w:r w:rsidR="004118DC">
        <w:rPr>
          <w:sz w:val="24"/>
          <w:szCs w:val="24"/>
        </w:rPr>
        <w:t>hvis:</w:t>
      </w:r>
    </w:p>
    <w:p w14:paraId="76DBC384" w14:textId="623732F7" w:rsidR="004118DC" w:rsidRDefault="003C38E0" w:rsidP="00F96FF9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 blør så kraftig</w:t>
      </w:r>
      <w:r w:rsidRPr="00F7798C">
        <w:rPr>
          <w:sz w:val="24"/>
          <w:szCs w:val="24"/>
        </w:rPr>
        <w:t xml:space="preserve"> at du blir svimmel og uvel. </w:t>
      </w:r>
    </w:p>
    <w:p w14:paraId="5CD2F163" w14:textId="4F4464EB" w:rsidR="003C38E0" w:rsidRPr="00F7798C" w:rsidRDefault="00F96FF9" w:rsidP="00F96FF9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4118DC">
        <w:rPr>
          <w:sz w:val="24"/>
          <w:szCs w:val="24"/>
        </w:rPr>
        <w:t xml:space="preserve">u får </w:t>
      </w:r>
      <w:r w:rsidR="003C38E0" w:rsidRPr="00F7798C">
        <w:rPr>
          <w:sz w:val="24"/>
          <w:szCs w:val="24"/>
        </w:rPr>
        <w:t>feber over 38</w:t>
      </w:r>
      <w:r w:rsidR="003C38E0" w:rsidRPr="00CE1C4F">
        <w:rPr>
          <w:sz w:val="24"/>
          <w:szCs w:val="24"/>
        </w:rPr>
        <w:sym w:font="Symbol" w:char="F0B0"/>
      </w:r>
      <w:r w:rsidR="003C38E0" w:rsidRPr="00F7798C">
        <w:rPr>
          <w:sz w:val="24"/>
          <w:szCs w:val="24"/>
        </w:rPr>
        <w:t xml:space="preserve"> C.</w:t>
      </w:r>
    </w:p>
    <w:p w14:paraId="30762F3E" w14:textId="5FF73993" w:rsidR="004118DC" w:rsidRDefault="004118DC" w:rsidP="00CE1C4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Mange har mørk utflod eller småblødninger i flere uker etter aborten.</w:t>
      </w:r>
    </w:p>
    <w:p w14:paraId="4BF2DD60" w14:textId="08FF7E35" w:rsidR="00CE1C4F" w:rsidRPr="00CE1C4F" w:rsidRDefault="00CE1C4F" w:rsidP="00CE1C4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E1C4F">
        <w:rPr>
          <w:sz w:val="24"/>
          <w:szCs w:val="24"/>
        </w:rPr>
        <w:t xml:space="preserve">Menstruasjonen kommer </w:t>
      </w:r>
      <w:r w:rsidRPr="00F7798C">
        <w:rPr>
          <w:sz w:val="24"/>
          <w:szCs w:val="24"/>
        </w:rPr>
        <w:t xml:space="preserve">vanligvis </w:t>
      </w:r>
      <w:r w:rsidRPr="00CE1C4F">
        <w:rPr>
          <w:sz w:val="24"/>
          <w:szCs w:val="24"/>
        </w:rPr>
        <w:t xml:space="preserve">tilbake 4-6 uker etter aborten. </w:t>
      </w:r>
      <w:r w:rsidR="004118DC">
        <w:rPr>
          <w:sz w:val="24"/>
          <w:szCs w:val="24"/>
        </w:rPr>
        <w:t>Den kan være kraftigere enn den pleier.</w:t>
      </w:r>
    </w:p>
    <w:p w14:paraId="4BF2DD62" w14:textId="77777777" w:rsidR="00CE1C4F" w:rsidRDefault="00CE1C4F" w:rsidP="00CE1C4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E1C4F">
        <w:rPr>
          <w:sz w:val="24"/>
          <w:szCs w:val="24"/>
        </w:rPr>
        <w:t>Skal du begynne med p-pille, kan du starte samme dagen som aborten.</w:t>
      </w:r>
    </w:p>
    <w:p w14:paraId="3674E487" w14:textId="06435B62" w:rsidR="004118DC" w:rsidRDefault="004118DC" w:rsidP="00CE1C4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er ikke økt risiko for spontanabort om du blir gravid like etter en spontanabort. Det er opp til deg å bestemme om du er klar.</w:t>
      </w:r>
    </w:p>
    <w:p w14:paraId="611582B6" w14:textId="300DC9C0" w:rsidR="00BA651D" w:rsidRPr="00CE1C4F" w:rsidRDefault="00BA651D" w:rsidP="00CE1C4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Dersom du har behov for en støttesamtale etter spontanabort kan du </w:t>
      </w:r>
      <w:r w:rsidR="00103978">
        <w:rPr>
          <w:sz w:val="24"/>
          <w:szCs w:val="24"/>
        </w:rPr>
        <w:t>få det ved sykehuset, hos avtalespesialist, fastlege</w:t>
      </w:r>
      <w:r>
        <w:rPr>
          <w:sz w:val="24"/>
          <w:szCs w:val="24"/>
        </w:rPr>
        <w:t xml:space="preserve"> eller </w:t>
      </w:r>
      <w:r w:rsidR="00103978">
        <w:rPr>
          <w:sz w:val="24"/>
          <w:szCs w:val="24"/>
        </w:rPr>
        <w:t xml:space="preserve">jordmor. Du kan når som helst kontakte </w:t>
      </w:r>
      <w:r>
        <w:rPr>
          <w:sz w:val="24"/>
          <w:szCs w:val="24"/>
        </w:rPr>
        <w:t xml:space="preserve">den landsdekkende og gratis helsetjenesten Amathea </w:t>
      </w:r>
      <w:r w:rsidR="00103978">
        <w:rPr>
          <w:sz w:val="24"/>
          <w:szCs w:val="24"/>
        </w:rPr>
        <w:t>for samtale etter abort</w:t>
      </w:r>
      <w:r>
        <w:rPr>
          <w:sz w:val="24"/>
          <w:szCs w:val="24"/>
        </w:rPr>
        <w:t xml:space="preserve">, </w:t>
      </w:r>
      <w:r w:rsidR="00103978">
        <w:rPr>
          <w:sz w:val="24"/>
          <w:szCs w:val="24"/>
        </w:rPr>
        <w:t xml:space="preserve">amathea.no eller </w:t>
      </w:r>
      <w:r>
        <w:rPr>
          <w:sz w:val="24"/>
          <w:szCs w:val="24"/>
        </w:rPr>
        <w:t>telefon 906 59 060.</w:t>
      </w:r>
    </w:p>
    <w:p w14:paraId="4C9976F1" w14:textId="77777777" w:rsidR="004118DC" w:rsidRDefault="004118DC" w:rsidP="00CE1C4F">
      <w:pPr>
        <w:rPr>
          <w:sz w:val="24"/>
          <w:szCs w:val="24"/>
        </w:rPr>
      </w:pPr>
    </w:p>
    <w:p w14:paraId="4BF2DD68" w14:textId="784C1AF2" w:rsidR="0032753E" w:rsidRPr="008659DE" w:rsidRDefault="00286E82" w:rsidP="0032753E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Telefonnummer:</w:t>
      </w:r>
      <w:r w:rsidR="00B73CE7" w:rsidRPr="008659DE">
        <w:rPr>
          <w:b/>
          <w:color w:val="2E74B5" w:themeColor="accent1" w:themeShade="BF"/>
          <w:sz w:val="28"/>
          <w:szCs w:val="28"/>
        </w:rPr>
        <w:t xml:space="preserve"> </w:t>
      </w:r>
      <w:r w:rsidR="00B73CE7" w:rsidRPr="008659DE">
        <w:rPr>
          <w:b/>
          <w:color w:val="2E74B5" w:themeColor="accent1" w:themeShade="BF"/>
          <w:sz w:val="28"/>
          <w:szCs w:val="28"/>
        </w:rPr>
        <w:br/>
      </w:r>
      <w:r>
        <w:rPr>
          <w:sz w:val="24"/>
          <w:szCs w:val="24"/>
        </w:rPr>
        <w:t>Kvinneklinikken</w:t>
      </w:r>
      <w:r w:rsidR="0032753E" w:rsidRPr="008659DE">
        <w:rPr>
          <w:sz w:val="24"/>
          <w:szCs w:val="24"/>
        </w:rPr>
        <w:t>:</w:t>
      </w:r>
      <w:r w:rsidR="0032753E" w:rsidRPr="008659DE">
        <w:rPr>
          <w:sz w:val="24"/>
          <w:szCs w:val="24"/>
        </w:rPr>
        <w:tab/>
      </w:r>
      <w:r w:rsidR="00AB0FE1">
        <w:rPr>
          <w:b/>
          <w:color w:val="2E74B5" w:themeColor="accent1" w:themeShade="BF"/>
          <w:sz w:val="24"/>
          <w:szCs w:val="24"/>
        </w:rPr>
        <w:t>5151</w:t>
      </w:r>
      <w:r w:rsidR="0024148B">
        <w:rPr>
          <w:b/>
          <w:color w:val="2E74B5" w:themeColor="accent1" w:themeShade="BF"/>
          <w:sz w:val="24"/>
          <w:szCs w:val="24"/>
        </w:rPr>
        <w:t>8777</w:t>
      </w:r>
    </w:p>
    <w:p w14:paraId="72124945" w14:textId="77777777" w:rsidR="008659DE" w:rsidRDefault="008659DE" w:rsidP="00B73CE7">
      <w:pPr>
        <w:tabs>
          <w:tab w:val="left" w:pos="-720"/>
          <w:tab w:val="left" w:pos="453"/>
        </w:tabs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4BF2DD6E" w14:textId="690929FC" w:rsidR="00E267D5" w:rsidRPr="00B73CE7" w:rsidRDefault="00E901CF" w:rsidP="00F540A0">
      <w:pPr>
        <w:ind w:left="4248"/>
        <w:rPr>
          <w:rFonts w:cs="Times New Roman"/>
          <w:color w:val="000000"/>
          <w:spacing w:val="-2"/>
          <w:sz w:val="20"/>
          <w:szCs w:val="20"/>
          <w:lang w:val="nn-NO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A754" wp14:editId="37FE3B3F">
                <wp:simplePos x="0" y="0"/>
                <wp:positionH relativeFrom="column">
                  <wp:posOffset>4074160</wp:posOffset>
                </wp:positionH>
                <wp:positionV relativeFrom="paragraph">
                  <wp:posOffset>742315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2586" w14:textId="3388EB74" w:rsidR="00E901CF" w:rsidRDefault="00E901CF" w:rsidP="00E901CF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Kvinneklinikken SUS, </w:t>
                            </w:r>
                            <w:r w:rsidR="005D396E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april 2024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A75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20.8pt;margin-top:58.45pt;width:165.1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5EDgIAAPYDAAAOAAAAZHJzL2Uyb0RvYy54bWysU21v2yAQ/j5p/wHxfbHjOmtjxam6dJkm&#10;dS9Stx+AMY7RgGNAYme/vgdO06j7No0P6I47Hu6ee1jdjlqRg3BegqnpfJZTIgyHVppdTX/+2L67&#10;ocQHZlqmwIiaHoWnt+u3b1aDrUQBPahWOIIgxleDrWkfgq2yzPNeaOZnYIXBYAdOs4Cu22WtYwOi&#10;a5UVef4+G8C11gEX3uPp/RSk64TfdYKHb13nRSCqplhbSLtLexP3bL1i1c4x20t+KoP9QxWaSYOP&#10;nqHuWWBk7+RfUFpyBx66MOOgM+g6yUXqAbuZ56+6eeyZFakXJMfbM03+/8Hyr4dH+92RMH6AEQeY&#10;mvD2AfgvTwxsemZ24s45GHrBWnx4HinLBuur09VIta98BGmGL9DikNk+QAIaO6cjK9gnQXQcwPFM&#10;uhgD4XhY5MvrMl9QwjFWllfFVZpKxqrn29b58EmAJtGoqcOhJnR2ePAhVsOq55T4mAcl261UKjlu&#10;12yUIweGAtimlRp4laYMGWq6XBSLhGwg3k/a0DKgQJXUNb3J45okE9n4aNqUEphUk42VKHOiJzIy&#10;cRPGZsTESFMD7RGJcjAJET8OGj24P5QMKMKa+t975gQl6rNBspfzsoyqTU65uC7QcZeR5jLCDEeo&#10;mgZKJnMTktIjDwbucCidTHy9VHKqFcWVaDx9hKjeSz9lvXzX9RMAAAD//wMAUEsDBBQABgAIAAAA&#10;IQAgYD5R3gAAAAsBAAAPAAAAZHJzL2Rvd25yZXYueG1sTI/NTsMwEITvSLyDtUhcEHWCitOEOBUg&#10;gbj25wE2sZtExOsodpv07VlOcNvdGc1+U24XN4iLnULvSUO6SkBYarzpqdVwPHw8bkCEiGRw8GQ1&#10;XG2AbXV7U2Jh/Ew7e9nHVnAIhQI1dDGOhZSh6azDsPKjJdZOfnIYeZ1aaSacOdwN8ilJlHTYE3/o&#10;cLTvnW2+92en4fQ1Pzznc/0Zj9lurd6wz2p/1fr+bnl9ARHtEv/M8IvP6FAxU+3PZIIYNKh1qtjK&#10;QqpyEOzIs5SHmi8blYGsSvm/Q/UDAAD//wMAUEsBAi0AFAAGAAgAAAAhALaDOJL+AAAA4QEAABMA&#10;AAAAAAAAAAAAAAAAAAAAAFtDb250ZW50X1R5cGVzXS54bWxQSwECLQAUAAYACAAAACEAOP0h/9YA&#10;AACUAQAACwAAAAAAAAAAAAAAAAAvAQAAX3JlbHMvLnJlbHNQSwECLQAUAAYACAAAACEACXXuRA4C&#10;AAD2AwAADgAAAAAAAAAAAAAAAAAuAgAAZHJzL2Uyb0RvYy54bWxQSwECLQAUAAYACAAAACEAIGA+&#10;Ud4AAAALAQAADwAAAAAAAAAAAAAAAABoBAAAZHJzL2Rvd25yZXYueG1sUEsFBgAAAAAEAAQA8wAA&#10;AHMFAAAAAA==&#10;" stroked="f">
                <v:textbox>
                  <w:txbxContent>
                    <w:p w14:paraId="098A2586" w14:textId="3388EB74" w:rsidR="00E901CF" w:rsidRDefault="00E901CF" w:rsidP="00E901CF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Kvinneklinikken SUS, </w:t>
                      </w:r>
                      <w:r w:rsidR="005D396E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april 2024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7D5" w:rsidRPr="00B73CE7" w:rsidSect="00EA4B41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DD71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4BF2DD72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4B1C" w14:textId="13DC453E" w:rsidR="005D396E" w:rsidRDefault="005D396E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4591EAA" wp14:editId="17531C1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000FB" w14:textId="4B6261D1" w:rsidR="005D396E" w:rsidRPr="005D396E" w:rsidRDefault="005D396E" w:rsidP="005D39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39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91EAA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8" type="#_x0000_t202" alt="Følsomhet Intern (gul)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DF000FB" w14:textId="4B6261D1" w:rsidR="005D396E" w:rsidRPr="005D396E" w:rsidRDefault="005D396E" w:rsidP="005D39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39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DD75" w14:textId="17C8A66A" w:rsidR="00B73CE7" w:rsidRDefault="005D396E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7A4F811" wp14:editId="45BADBA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kstboks 5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A85DC" w14:textId="438E4A53" w:rsidR="005D396E" w:rsidRPr="005D396E" w:rsidRDefault="005D396E" w:rsidP="005D39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39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4F811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9" type="#_x0000_t202" alt="Følsomhet Intern (gul)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7B1A85DC" w14:textId="438E4A53" w:rsidR="005D396E" w:rsidRPr="005D396E" w:rsidRDefault="005D396E" w:rsidP="005D39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39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F2DD76" w14:textId="77777777" w:rsidR="00B73CE7" w:rsidRDefault="00B73CE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0077" w14:textId="63818C18" w:rsidR="005D396E" w:rsidRDefault="005D396E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E85B38" wp14:editId="219B041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B2AD7" w14:textId="733729D5" w:rsidR="005D396E" w:rsidRPr="005D396E" w:rsidRDefault="005D396E" w:rsidP="005D39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39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85B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ECB2AD7" w14:textId="733729D5" w:rsidR="005D396E" w:rsidRPr="005D396E" w:rsidRDefault="005D396E" w:rsidP="005D39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39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DD6F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4BF2DD70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DD73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2DD77" wp14:editId="4BF2DD78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2DD79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4BF2DD7A" wp14:editId="4BF2DD7B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F2DD7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y8aIAOAAAAALAQAADwAAAGRycy9kb3ducmV2LnhtbEyPzU7DMBCE70i8g7VIXFDrxCCUhjhV&#10;+btwawlSj9t4mwRiO4rdNvD0bE9wm9GOZr8plpPtxZHG0HmnIZ0nIMjV3nSu0VC9v84yECGiM9h7&#10;Rxq+KcCyvLwoMDf+5NZ03MRGcIkLOWpoYxxyKUPdksUw9wM5vu39aDGyHRtpRjxxue2lSpJ7abFz&#10;/KHFgZ5aqr82B6vh57F6Xr3cxHSv4lZ9rO1bVX+i1tdX0+oBRKQp/oXhjM/oUDLTzh+cCaLXMMsW&#10;KUdZpIo3cEJldyx2LJLsFmRZyP8byl8AAAD//wMAUEsBAi0AFAAGAAgAAAAhALaDOJL+AAAA4QEA&#10;ABMAAAAAAAAAAAAAAAAAAAAAAFtDb250ZW50X1R5cGVzXS54bWxQSwECLQAUAAYACAAAACEAOP0h&#10;/9YAAACUAQAACwAAAAAAAAAAAAAAAAAvAQAAX3JlbHMvLnJlbHNQSwECLQAUAAYACAAAACEAsxsi&#10;KA8CAAD3AwAADgAAAAAAAAAAAAAAAAAuAgAAZHJzL2Uyb0RvYy54bWxQSwECLQAUAAYACAAAACEA&#10;y8aIAOAAAAALAQAADwAAAAAAAAAAAAAAAABpBAAAZHJzL2Rvd25yZXYueG1sUEsFBgAAAAAEAAQA&#10;8wAAAHYFAAAAAA==&#10;" stroked="f">
              <v:textbox style="mso-fit-shape-to-text:t">
                <w:txbxContent>
                  <w:p w14:paraId="4BF2DD79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4BF2DD7A" wp14:editId="4BF2DD7B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BF2DD74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44F75"/>
    <w:multiLevelType w:val="hybridMultilevel"/>
    <w:tmpl w:val="963CECE8"/>
    <w:lvl w:ilvl="0" w:tplc="0A48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5DB"/>
    <w:multiLevelType w:val="hybridMultilevel"/>
    <w:tmpl w:val="262E1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096C4F"/>
    <w:multiLevelType w:val="hybridMultilevel"/>
    <w:tmpl w:val="B426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0679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C35"/>
    <w:multiLevelType w:val="hybridMultilevel"/>
    <w:tmpl w:val="8C26F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868A9"/>
    <w:multiLevelType w:val="hybridMultilevel"/>
    <w:tmpl w:val="D438F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6664"/>
    <w:multiLevelType w:val="hybridMultilevel"/>
    <w:tmpl w:val="B32081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5317"/>
    <w:multiLevelType w:val="hybridMultilevel"/>
    <w:tmpl w:val="BB1A4C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143D"/>
    <w:multiLevelType w:val="hybridMultilevel"/>
    <w:tmpl w:val="4196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634E"/>
    <w:multiLevelType w:val="hybridMultilevel"/>
    <w:tmpl w:val="E20C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28A6"/>
    <w:multiLevelType w:val="hybridMultilevel"/>
    <w:tmpl w:val="662630F6"/>
    <w:lvl w:ilvl="0" w:tplc="0A886B8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33D29"/>
    <w:multiLevelType w:val="hybridMultilevel"/>
    <w:tmpl w:val="3AE0F7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D1BD0"/>
    <w:multiLevelType w:val="hybridMultilevel"/>
    <w:tmpl w:val="80188728"/>
    <w:lvl w:ilvl="0" w:tplc="8EEEE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E5702"/>
    <w:multiLevelType w:val="hybridMultilevel"/>
    <w:tmpl w:val="3E9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567818"/>
    <w:multiLevelType w:val="hybridMultilevel"/>
    <w:tmpl w:val="0BD427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4330D"/>
    <w:multiLevelType w:val="hybridMultilevel"/>
    <w:tmpl w:val="7548A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991902">
    <w:abstractNumId w:val="26"/>
  </w:num>
  <w:num w:numId="2" w16cid:durableId="1304385177">
    <w:abstractNumId w:val="24"/>
  </w:num>
  <w:num w:numId="3" w16cid:durableId="1220821547">
    <w:abstractNumId w:val="9"/>
  </w:num>
  <w:num w:numId="4" w16cid:durableId="644818736">
    <w:abstractNumId w:val="28"/>
  </w:num>
  <w:num w:numId="5" w16cid:durableId="1037003929">
    <w:abstractNumId w:val="23"/>
  </w:num>
  <w:num w:numId="6" w16cid:durableId="2002735238">
    <w:abstractNumId w:val="16"/>
  </w:num>
  <w:num w:numId="7" w16cid:durableId="1962032182">
    <w:abstractNumId w:val="17"/>
  </w:num>
  <w:num w:numId="8" w16cid:durableId="594942193">
    <w:abstractNumId w:val="19"/>
  </w:num>
  <w:num w:numId="9" w16cid:durableId="1775786109">
    <w:abstractNumId w:val="18"/>
  </w:num>
  <w:num w:numId="10" w16cid:durableId="1580015280">
    <w:abstractNumId w:val="10"/>
  </w:num>
  <w:num w:numId="11" w16cid:durableId="937176620">
    <w:abstractNumId w:val="15"/>
  </w:num>
  <w:num w:numId="12" w16cid:durableId="1126774391">
    <w:abstractNumId w:val="5"/>
  </w:num>
  <w:num w:numId="13" w16cid:durableId="966543726">
    <w:abstractNumId w:val="0"/>
  </w:num>
  <w:num w:numId="14" w16cid:durableId="959414049">
    <w:abstractNumId w:val="3"/>
  </w:num>
  <w:num w:numId="15" w16cid:durableId="551311099">
    <w:abstractNumId w:val="2"/>
  </w:num>
  <w:num w:numId="16" w16cid:durableId="1096563165">
    <w:abstractNumId w:val="7"/>
  </w:num>
  <w:num w:numId="17" w16cid:durableId="1178159610">
    <w:abstractNumId w:val="12"/>
  </w:num>
  <w:num w:numId="18" w16cid:durableId="285237467">
    <w:abstractNumId w:val="25"/>
  </w:num>
  <w:num w:numId="19" w16cid:durableId="324742637">
    <w:abstractNumId w:val="8"/>
  </w:num>
  <w:num w:numId="20" w16cid:durableId="922488808">
    <w:abstractNumId w:val="22"/>
  </w:num>
  <w:num w:numId="21" w16cid:durableId="325208865">
    <w:abstractNumId w:val="13"/>
  </w:num>
  <w:num w:numId="22" w16cid:durableId="1853908888">
    <w:abstractNumId w:val="11"/>
  </w:num>
  <w:num w:numId="23" w16cid:durableId="421806476">
    <w:abstractNumId w:val="26"/>
  </w:num>
  <w:num w:numId="24" w16cid:durableId="1156918354">
    <w:abstractNumId w:val="1"/>
  </w:num>
  <w:num w:numId="25" w16cid:durableId="1140147121">
    <w:abstractNumId w:val="6"/>
  </w:num>
  <w:num w:numId="26" w16cid:durableId="210463216">
    <w:abstractNumId w:val="20"/>
  </w:num>
  <w:num w:numId="27" w16cid:durableId="867258587">
    <w:abstractNumId w:val="27"/>
  </w:num>
  <w:num w:numId="28" w16cid:durableId="1398626223">
    <w:abstractNumId w:val="4"/>
  </w:num>
  <w:num w:numId="29" w16cid:durableId="1232741236">
    <w:abstractNumId w:val="21"/>
  </w:num>
  <w:num w:numId="30" w16cid:durableId="1900162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947D4"/>
    <w:rsid w:val="000A5CEE"/>
    <w:rsid w:val="000A7103"/>
    <w:rsid w:val="000A76D9"/>
    <w:rsid w:val="000B0D7D"/>
    <w:rsid w:val="000C48F0"/>
    <w:rsid w:val="00103978"/>
    <w:rsid w:val="001137D7"/>
    <w:rsid w:val="001165CE"/>
    <w:rsid w:val="0012162B"/>
    <w:rsid w:val="00145CC1"/>
    <w:rsid w:val="0015298E"/>
    <w:rsid w:val="0017561D"/>
    <w:rsid w:val="001A7E82"/>
    <w:rsid w:val="001B07C3"/>
    <w:rsid w:val="001C36DF"/>
    <w:rsid w:val="001D2FFB"/>
    <w:rsid w:val="00213043"/>
    <w:rsid w:val="00216575"/>
    <w:rsid w:val="00221653"/>
    <w:rsid w:val="002226A5"/>
    <w:rsid w:val="0023032B"/>
    <w:rsid w:val="0024148B"/>
    <w:rsid w:val="00264478"/>
    <w:rsid w:val="00281A4F"/>
    <w:rsid w:val="00286E82"/>
    <w:rsid w:val="00294FA5"/>
    <w:rsid w:val="002A7E2B"/>
    <w:rsid w:val="002B2D4D"/>
    <w:rsid w:val="002F2FDF"/>
    <w:rsid w:val="0032753E"/>
    <w:rsid w:val="0036003A"/>
    <w:rsid w:val="00362D54"/>
    <w:rsid w:val="003A73FE"/>
    <w:rsid w:val="003C2C15"/>
    <w:rsid w:val="003C38E0"/>
    <w:rsid w:val="003D3A30"/>
    <w:rsid w:val="003E44A7"/>
    <w:rsid w:val="003E4E7D"/>
    <w:rsid w:val="004118DC"/>
    <w:rsid w:val="00425365"/>
    <w:rsid w:val="004254B9"/>
    <w:rsid w:val="00441676"/>
    <w:rsid w:val="0044321E"/>
    <w:rsid w:val="0048140F"/>
    <w:rsid w:val="004825EB"/>
    <w:rsid w:val="004A222E"/>
    <w:rsid w:val="004A776F"/>
    <w:rsid w:val="004C507C"/>
    <w:rsid w:val="004C7441"/>
    <w:rsid w:val="004E4195"/>
    <w:rsid w:val="004F1E75"/>
    <w:rsid w:val="0050466A"/>
    <w:rsid w:val="005240FF"/>
    <w:rsid w:val="00553E6B"/>
    <w:rsid w:val="005806DB"/>
    <w:rsid w:val="00594482"/>
    <w:rsid w:val="005A3BD8"/>
    <w:rsid w:val="005A4A4E"/>
    <w:rsid w:val="005B0C99"/>
    <w:rsid w:val="005C1A93"/>
    <w:rsid w:val="005C3938"/>
    <w:rsid w:val="005D396E"/>
    <w:rsid w:val="005D6AEE"/>
    <w:rsid w:val="005D7676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A69B1"/>
    <w:rsid w:val="006C288F"/>
    <w:rsid w:val="006D427B"/>
    <w:rsid w:val="006D4752"/>
    <w:rsid w:val="006E5E49"/>
    <w:rsid w:val="00710282"/>
    <w:rsid w:val="00720744"/>
    <w:rsid w:val="00731960"/>
    <w:rsid w:val="00740BED"/>
    <w:rsid w:val="007427E6"/>
    <w:rsid w:val="0076281E"/>
    <w:rsid w:val="00794939"/>
    <w:rsid w:val="00797D0E"/>
    <w:rsid w:val="007A0326"/>
    <w:rsid w:val="007A098A"/>
    <w:rsid w:val="007E400D"/>
    <w:rsid w:val="007E5E8C"/>
    <w:rsid w:val="0080783B"/>
    <w:rsid w:val="00810F5B"/>
    <w:rsid w:val="00811B03"/>
    <w:rsid w:val="008239ED"/>
    <w:rsid w:val="00824766"/>
    <w:rsid w:val="00835E11"/>
    <w:rsid w:val="0084199D"/>
    <w:rsid w:val="00854561"/>
    <w:rsid w:val="008659DE"/>
    <w:rsid w:val="008D0A3A"/>
    <w:rsid w:val="008D3F76"/>
    <w:rsid w:val="008E3C50"/>
    <w:rsid w:val="00904CBA"/>
    <w:rsid w:val="00914D5D"/>
    <w:rsid w:val="00946D8F"/>
    <w:rsid w:val="00955113"/>
    <w:rsid w:val="00974E06"/>
    <w:rsid w:val="0098038B"/>
    <w:rsid w:val="0098171F"/>
    <w:rsid w:val="00985474"/>
    <w:rsid w:val="009864D7"/>
    <w:rsid w:val="00991808"/>
    <w:rsid w:val="009C104E"/>
    <w:rsid w:val="009D37B0"/>
    <w:rsid w:val="009E14E9"/>
    <w:rsid w:val="00A26B8F"/>
    <w:rsid w:val="00A36835"/>
    <w:rsid w:val="00A82F26"/>
    <w:rsid w:val="00A92AD8"/>
    <w:rsid w:val="00AA235E"/>
    <w:rsid w:val="00AB0FE1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3CE7"/>
    <w:rsid w:val="00B77D91"/>
    <w:rsid w:val="00B82575"/>
    <w:rsid w:val="00B90F76"/>
    <w:rsid w:val="00BA651D"/>
    <w:rsid w:val="00BA7220"/>
    <w:rsid w:val="00BB02D9"/>
    <w:rsid w:val="00BC22FA"/>
    <w:rsid w:val="00BD18FC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CE1C4F"/>
    <w:rsid w:val="00D1028E"/>
    <w:rsid w:val="00D20098"/>
    <w:rsid w:val="00D37B26"/>
    <w:rsid w:val="00D43D4F"/>
    <w:rsid w:val="00D44FAD"/>
    <w:rsid w:val="00D46A59"/>
    <w:rsid w:val="00D7739C"/>
    <w:rsid w:val="00D83F2F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267D5"/>
    <w:rsid w:val="00E53C74"/>
    <w:rsid w:val="00E643DD"/>
    <w:rsid w:val="00E901CF"/>
    <w:rsid w:val="00EA4B41"/>
    <w:rsid w:val="00EC03FC"/>
    <w:rsid w:val="00EC1335"/>
    <w:rsid w:val="00ED5869"/>
    <w:rsid w:val="00ED79CB"/>
    <w:rsid w:val="00F0420D"/>
    <w:rsid w:val="00F2675F"/>
    <w:rsid w:val="00F540A0"/>
    <w:rsid w:val="00F5584C"/>
    <w:rsid w:val="00F7798C"/>
    <w:rsid w:val="00F96FF9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F2DD4C"/>
  <w15:docId w15:val="{6C7AF4A2-0D29-413B-8093-C51701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3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E643D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643DD"/>
    <w:pPr>
      <w:spacing w:after="0" w:line="240" w:lineRule="auto"/>
    </w:pPr>
    <w:rPr>
      <w:rFonts w:ascii="Courier" w:eastAsia="Calibri" w:hAnsi="Courier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643DD"/>
    <w:rPr>
      <w:rFonts w:ascii="Courier" w:eastAsia="Calibri" w:hAnsi="Courier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0C9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0C99"/>
    <w:rPr>
      <w:rFonts w:ascii="Courier" w:eastAsia="Calibri" w:hAnsi="Courier" w:cs="Times New Roman"/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83F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A53C-A347-435A-B7B1-9ACE1146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12</cp:revision>
  <cp:lastPrinted>2014-11-06T14:37:00Z</cp:lastPrinted>
  <dcterms:created xsi:type="dcterms:W3CDTF">2018-11-30T14:26:00Z</dcterms:created>
  <dcterms:modified xsi:type="dcterms:W3CDTF">2024-04-22T11:18:00Z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2024-04-22T11:18:41Z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f5287d05-d25d-4c12-8405-3fa11f23b297</vt:lpwstr>
  </property>
  <property fmtid="{D5CDD505-2E9C-101B-9397-08002B2CF9AE}" pid="11" name="MSIP_Label_0c3ffc1c-ef00-4620-9c2f-7d9c1597774b_ContentBits">
    <vt:lpwstr>2</vt:lpwstr>
  </property>
</Properties>
</file>